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Pr="00C45DF7" w:rsidRDefault="00150ADF" w:rsidP="00150ADF">
      <w:pPr>
        <w:pStyle w:val="NoSpacing"/>
        <w:jc w:val="center"/>
        <w:rPr>
          <w:b/>
          <w:u w:val="single"/>
        </w:rPr>
      </w:pPr>
      <w:r w:rsidRPr="00C45DF7">
        <w:rPr>
          <w:b/>
          <w:u w:val="single"/>
        </w:rPr>
        <w:t>SAFETY COMMITTEE MEETING</w:t>
      </w:r>
    </w:p>
    <w:p w:rsidR="00150ADF" w:rsidRDefault="00D3581A"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EB6523" w:rsidP="00150ADF">
      <w:pPr>
        <w:pStyle w:val="NoSpacing"/>
        <w:jc w:val="center"/>
      </w:pPr>
      <w:r>
        <w:t>February 15, 2018</w:t>
      </w:r>
    </w:p>
    <w:p w:rsidR="00DB77CA" w:rsidRDefault="002C488F" w:rsidP="00DB77CA">
      <w:pPr>
        <w:pStyle w:val="NoSpacing"/>
        <w:jc w:val="center"/>
      </w:pPr>
      <w:r>
        <w:t>1:0</w:t>
      </w:r>
      <w:r w:rsidR="00DB77CA">
        <w:t xml:space="preserve">0 pm </w:t>
      </w:r>
    </w:p>
    <w:p w:rsidR="00DB77CA" w:rsidRDefault="00EB6523" w:rsidP="00DB77CA">
      <w:pPr>
        <w:pStyle w:val="NoSpacing"/>
        <w:jc w:val="center"/>
      </w:pPr>
      <w:r>
        <w:t>Elko – DCIT 201</w:t>
      </w:r>
    </w:p>
    <w:p w:rsidR="009005B0" w:rsidRDefault="009005B0" w:rsidP="00DB77CA">
      <w:pPr>
        <w:pStyle w:val="NoSpacing"/>
        <w:jc w:val="center"/>
      </w:pPr>
    </w:p>
    <w:p w:rsidR="00150ADF" w:rsidRDefault="00DB77CA" w:rsidP="00DB77CA">
      <w:pPr>
        <w:pStyle w:val="NoSpacing"/>
      </w:pPr>
      <w:r>
        <w:tab/>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DB77CA">
        <w:t>David Ellis, Jodi Gerrits, Brenda Gonzales, Kayla McCarson, Earl Owen</w:t>
      </w:r>
      <w:r w:rsidR="00D3581A">
        <w:t xml:space="preserve"> (absent)</w:t>
      </w:r>
      <w:r w:rsidR="00DB77CA">
        <w:t>, Roger Quijada, Gretchen Skivington</w:t>
      </w: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95048B" w:rsidRDefault="0095048B" w:rsidP="00F34A2D">
      <w:pPr>
        <w:pStyle w:val="NoSpacing"/>
      </w:pPr>
    </w:p>
    <w:p w:rsidR="000E2AF9" w:rsidRDefault="00A52937" w:rsidP="00AD3A3D">
      <w:pPr>
        <w:pStyle w:val="NoSpacing"/>
        <w:numPr>
          <w:ilvl w:val="0"/>
          <w:numId w:val="2"/>
        </w:numPr>
      </w:pPr>
      <w:r>
        <w:t>Old Business</w:t>
      </w:r>
      <w:r w:rsidR="00F34A2D">
        <w:t xml:space="preserve"> </w:t>
      </w:r>
      <w:r w:rsidR="00F570F6">
        <w:t>–</w:t>
      </w:r>
      <w:r w:rsidR="00AD3A3D">
        <w:t xml:space="preserve"> </w:t>
      </w:r>
      <w:r w:rsidR="00D3581A">
        <w:t>Pat discussed what</w:t>
      </w:r>
      <w:r w:rsidR="00AD3A3D">
        <w:t xml:space="preserve"> Housing and the SGA officers around the state have done this week to help get the word out about Title IX, se</w:t>
      </w:r>
      <w:r w:rsidR="00D3581A">
        <w:t>xual conduct and student safety by tying the topic to their Valentine’s Day events.  This was in response to our student survey results where several students responded they did not know how to report issues.</w:t>
      </w:r>
    </w:p>
    <w:p w:rsidR="00AD3A3D" w:rsidRDefault="00AD3A3D" w:rsidP="00AD3A3D">
      <w:pPr>
        <w:pStyle w:val="NoSpacing"/>
      </w:pPr>
    </w:p>
    <w:p w:rsidR="00AD3A3D" w:rsidRDefault="000E2AF9" w:rsidP="00AD3A3D">
      <w:pPr>
        <w:pStyle w:val="NoSpacing"/>
        <w:numPr>
          <w:ilvl w:val="0"/>
          <w:numId w:val="2"/>
        </w:numPr>
      </w:pPr>
      <w:r>
        <w:t>New Business –</w:t>
      </w:r>
      <w:r w:rsidR="00AD3A3D">
        <w:t xml:space="preserve"> </w:t>
      </w:r>
      <w:r w:rsidR="00AD3A3D">
        <w:tab/>
      </w:r>
      <w:r w:rsidR="00D3581A">
        <w:t>Pat reported that she has replaced 13 AEDs around the GBC system in the past few months because the older units had exceeded their life expectancy.  Each unit costs $1600, so in total the safety department spent about $20,800 on the project.</w:t>
      </w:r>
      <w:r w:rsidR="00AD3A3D">
        <w:t xml:space="preserve"> </w:t>
      </w:r>
    </w:p>
    <w:p w:rsidR="00D3581A" w:rsidRDefault="00D3581A" w:rsidP="00D3581A">
      <w:pPr>
        <w:pStyle w:val="NoSpacing"/>
      </w:pPr>
    </w:p>
    <w:p w:rsidR="00D3581A" w:rsidRDefault="00D3581A" w:rsidP="00D3581A">
      <w:pPr>
        <w:pStyle w:val="NoSpacing"/>
        <w:ind w:left="360"/>
      </w:pPr>
      <w:r>
        <w:t>There has been an i</w:t>
      </w:r>
      <w:r w:rsidR="00AD3A3D">
        <w:t>ncreased use of V</w:t>
      </w:r>
      <w:r>
        <w:t>ariDesks in campus offices in Elko and around the GBC system as more employees realize the physical benefit of standing or moving during the day.</w:t>
      </w:r>
    </w:p>
    <w:p w:rsidR="00FA1438" w:rsidRDefault="00FA1438" w:rsidP="00D3581A">
      <w:pPr>
        <w:pStyle w:val="NoSpacing"/>
        <w:ind w:left="360"/>
      </w:pPr>
    </w:p>
    <w:p w:rsidR="00FA1438" w:rsidRDefault="00FA1438" w:rsidP="00D3581A">
      <w:pPr>
        <w:pStyle w:val="NoSpacing"/>
        <w:ind w:left="360"/>
      </w:pPr>
      <w:r>
        <w:t xml:space="preserve">The committee discussed Pat’s plan to offer active shooter/run, hide, </w:t>
      </w:r>
      <w:bookmarkStart w:id="0" w:name="_GoBack"/>
      <w:bookmarkEnd w:id="0"/>
      <w:r>
        <w:t xml:space="preserve">and fight training in the near future and how the format could be changed.  The discussion included using a video or two from online sources that show how to secure a room using basic items.  It also included the pro and con of including Elko Police who have officers that are community trainers so faculty and staff would have knowledge of what the Police expect us to do and what they will do when they respond. </w:t>
      </w:r>
    </w:p>
    <w:p w:rsidR="00D3581A" w:rsidRDefault="00D3581A" w:rsidP="00D3581A">
      <w:pPr>
        <w:pStyle w:val="NoSpacing"/>
      </w:pPr>
    </w:p>
    <w:p w:rsidR="00D3581A" w:rsidRDefault="00FA1438" w:rsidP="00FA1438">
      <w:pPr>
        <w:pStyle w:val="NoSpacing"/>
      </w:pPr>
      <w:r>
        <w:tab/>
      </w:r>
    </w:p>
    <w:p w:rsidR="0095048B" w:rsidRDefault="0095048B" w:rsidP="0095048B">
      <w:pPr>
        <w:pStyle w:val="NoSpacing"/>
        <w:ind w:left="360"/>
      </w:pPr>
    </w:p>
    <w:p w:rsidR="003F578A" w:rsidRDefault="003F578A" w:rsidP="00A52937">
      <w:pPr>
        <w:pStyle w:val="NoSpacing"/>
      </w:pPr>
      <w:r>
        <w:tab/>
        <w:t xml:space="preserve"> </w:t>
      </w:r>
    </w:p>
    <w:p w:rsidR="0095048B" w:rsidRDefault="0095048B" w:rsidP="001144AC">
      <w:pPr>
        <w:pStyle w:val="NoSpacing"/>
      </w:pPr>
    </w:p>
    <w:p w:rsidR="0095048B" w:rsidRDefault="0095048B" w:rsidP="001144AC">
      <w:pPr>
        <w:pStyle w:val="NoSpacing"/>
      </w:pP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7CE4"/>
    <w:multiLevelType w:val="hybridMultilevel"/>
    <w:tmpl w:val="00A05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D17B1"/>
    <w:multiLevelType w:val="hybridMultilevel"/>
    <w:tmpl w:val="1DAED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81246"/>
    <w:multiLevelType w:val="hybridMultilevel"/>
    <w:tmpl w:val="7A42D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6"/>
  </w:num>
  <w:num w:numId="4">
    <w:abstractNumId w:val="7"/>
  </w:num>
  <w:num w:numId="5">
    <w:abstractNumId w:val="21"/>
  </w:num>
  <w:num w:numId="6">
    <w:abstractNumId w:val="9"/>
  </w:num>
  <w:num w:numId="7">
    <w:abstractNumId w:val="1"/>
  </w:num>
  <w:num w:numId="8">
    <w:abstractNumId w:val="11"/>
  </w:num>
  <w:num w:numId="9">
    <w:abstractNumId w:val="10"/>
  </w:num>
  <w:num w:numId="10">
    <w:abstractNumId w:val="22"/>
  </w:num>
  <w:num w:numId="11">
    <w:abstractNumId w:val="4"/>
  </w:num>
  <w:num w:numId="12">
    <w:abstractNumId w:val="19"/>
  </w:num>
  <w:num w:numId="13">
    <w:abstractNumId w:val="3"/>
  </w:num>
  <w:num w:numId="14">
    <w:abstractNumId w:val="8"/>
  </w:num>
  <w:num w:numId="15">
    <w:abstractNumId w:val="18"/>
  </w:num>
  <w:num w:numId="16">
    <w:abstractNumId w:val="14"/>
  </w:num>
  <w:num w:numId="17">
    <w:abstractNumId w:val="12"/>
  </w:num>
  <w:num w:numId="18">
    <w:abstractNumId w:val="13"/>
  </w:num>
  <w:num w:numId="19">
    <w:abstractNumId w:val="5"/>
  </w:num>
  <w:num w:numId="20">
    <w:abstractNumId w:val="6"/>
  </w:num>
  <w:num w:numId="21">
    <w:abstractNumId w:val="17"/>
  </w:num>
  <w:num w:numId="22">
    <w:abstractNumId w:val="2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61856"/>
    <w:rsid w:val="000A110B"/>
    <w:rsid w:val="000E2AF9"/>
    <w:rsid w:val="001144AC"/>
    <w:rsid w:val="00150ADF"/>
    <w:rsid w:val="00153C1C"/>
    <w:rsid w:val="00173B86"/>
    <w:rsid w:val="001B3C2C"/>
    <w:rsid w:val="002C09DE"/>
    <w:rsid w:val="002C3459"/>
    <w:rsid w:val="002C488F"/>
    <w:rsid w:val="003569D4"/>
    <w:rsid w:val="003F578A"/>
    <w:rsid w:val="00410974"/>
    <w:rsid w:val="0041108D"/>
    <w:rsid w:val="00480291"/>
    <w:rsid w:val="00482A18"/>
    <w:rsid w:val="004A738C"/>
    <w:rsid w:val="0051305C"/>
    <w:rsid w:val="00555845"/>
    <w:rsid w:val="00596A09"/>
    <w:rsid w:val="0060039F"/>
    <w:rsid w:val="006E3F4F"/>
    <w:rsid w:val="006F0B16"/>
    <w:rsid w:val="00702CE2"/>
    <w:rsid w:val="007216A2"/>
    <w:rsid w:val="00763049"/>
    <w:rsid w:val="00766C42"/>
    <w:rsid w:val="007935A2"/>
    <w:rsid w:val="007D10B6"/>
    <w:rsid w:val="008F7B1A"/>
    <w:rsid w:val="009005B0"/>
    <w:rsid w:val="0091037C"/>
    <w:rsid w:val="0095048B"/>
    <w:rsid w:val="009C1088"/>
    <w:rsid w:val="009D78EC"/>
    <w:rsid w:val="009D79D0"/>
    <w:rsid w:val="00A52937"/>
    <w:rsid w:val="00AB6A4A"/>
    <w:rsid w:val="00AD3A3D"/>
    <w:rsid w:val="00AE6B35"/>
    <w:rsid w:val="00B34016"/>
    <w:rsid w:val="00BE3E1B"/>
    <w:rsid w:val="00C236A7"/>
    <w:rsid w:val="00C27059"/>
    <w:rsid w:val="00C74503"/>
    <w:rsid w:val="00CA1FC6"/>
    <w:rsid w:val="00CF7C57"/>
    <w:rsid w:val="00D3581A"/>
    <w:rsid w:val="00D57E90"/>
    <w:rsid w:val="00DA1E3B"/>
    <w:rsid w:val="00DB77CA"/>
    <w:rsid w:val="00DC7CB5"/>
    <w:rsid w:val="00DE2C05"/>
    <w:rsid w:val="00DE6CA0"/>
    <w:rsid w:val="00E26970"/>
    <w:rsid w:val="00E665AA"/>
    <w:rsid w:val="00E744EC"/>
    <w:rsid w:val="00EB6523"/>
    <w:rsid w:val="00F34A2D"/>
    <w:rsid w:val="00F570F6"/>
    <w:rsid w:val="00F71725"/>
    <w:rsid w:val="00FA1438"/>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FBAB"/>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2</cp:revision>
  <cp:lastPrinted>2014-09-04T15:37:00Z</cp:lastPrinted>
  <dcterms:created xsi:type="dcterms:W3CDTF">2018-02-21T19:48:00Z</dcterms:created>
  <dcterms:modified xsi:type="dcterms:W3CDTF">2018-02-21T19:48:00Z</dcterms:modified>
</cp:coreProperties>
</file>