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CF7C57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F570F6" w:rsidP="00150ADF">
      <w:pPr>
        <w:pStyle w:val="NoSpacing"/>
        <w:jc w:val="center"/>
      </w:pPr>
      <w:r>
        <w:t>October 23, 2017</w:t>
      </w:r>
    </w:p>
    <w:p w:rsidR="00DB77CA" w:rsidRDefault="00F570F6" w:rsidP="00DB77CA">
      <w:pPr>
        <w:pStyle w:val="NoSpacing"/>
        <w:jc w:val="center"/>
      </w:pPr>
      <w:r>
        <w:t>1:3</w:t>
      </w:r>
      <w:r w:rsidR="00DB77CA">
        <w:t xml:space="preserve">0 pm </w:t>
      </w:r>
    </w:p>
    <w:p w:rsidR="00DB77CA" w:rsidRDefault="00F570F6" w:rsidP="00DB77CA">
      <w:pPr>
        <w:pStyle w:val="NoSpacing"/>
        <w:jc w:val="center"/>
      </w:pPr>
      <w:r>
        <w:t>DCIT 201</w:t>
      </w: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DB77CA">
        <w:t>David Ellis, Jodi Gerrits, Brenda Gonzales, Kayla McCarson, Earl Owen, Roger Quijada, Gretchen Skivington</w:t>
      </w: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FD7FE2" w:rsidRDefault="00A52937" w:rsidP="00F570F6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  <w:r w:rsidR="00F570F6">
        <w:t xml:space="preserve">– The Dept. of Education required Annual Safety &amp; Security report was issued September 29, 2017 and is available online for review at: </w:t>
      </w:r>
      <w:hyperlink r:id="rId5" w:history="1">
        <w:r w:rsidR="00F570F6" w:rsidRPr="0035184C">
          <w:rPr>
            <w:rStyle w:val="Hyperlink"/>
          </w:rPr>
          <w:t>http://www.gbcnv.edu/security/securitypolicy.html</w:t>
        </w:r>
      </w:hyperlink>
      <w:r w:rsidR="00F570F6">
        <w:t>.</w:t>
      </w:r>
    </w:p>
    <w:p w:rsidR="00F570F6" w:rsidRDefault="00F570F6" w:rsidP="00F570F6">
      <w:pPr>
        <w:pStyle w:val="ListParagraph"/>
      </w:pPr>
    </w:p>
    <w:p w:rsidR="00F570F6" w:rsidRDefault="00F570F6" w:rsidP="00F570F6">
      <w:pPr>
        <w:pStyle w:val="NoSpacing"/>
        <w:numPr>
          <w:ilvl w:val="0"/>
          <w:numId w:val="2"/>
        </w:numPr>
      </w:pPr>
      <w:r>
        <w:t>Great Shake out drill held at NNRH last Thursday.</w:t>
      </w:r>
    </w:p>
    <w:p w:rsidR="00F570F6" w:rsidRDefault="00F570F6" w:rsidP="00F570F6">
      <w:pPr>
        <w:pStyle w:val="NoSpacing"/>
        <w:ind w:left="360"/>
      </w:pPr>
    </w:p>
    <w:p w:rsidR="00DB77CA" w:rsidRDefault="00DB77CA" w:rsidP="00DB77CA">
      <w:pPr>
        <w:pStyle w:val="NoSpacing"/>
        <w:ind w:left="360"/>
      </w:pPr>
    </w:p>
    <w:p w:rsidR="00A52937" w:rsidRDefault="002C09DE" w:rsidP="00DB77CA">
      <w:pPr>
        <w:pStyle w:val="NoSpacing"/>
        <w:numPr>
          <w:ilvl w:val="0"/>
          <w:numId w:val="2"/>
        </w:numPr>
      </w:pPr>
      <w:r>
        <w:t>New Business</w:t>
      </w:r>
      <w:r w:rsidR="00F570F6">
        <w:t xml:space="preserve"> – Tour, Welding Diesel compound, why it should not be a short cut.</w:t>
      </w:r>
    </w:p>
    <w:p w:rsidR="00F570F6" w:rsidRDefault="00F570F6" w:rsidP="00F570F6">
      <w:pPr>
        <w:pStyle w:val="NoSpacing"/>
      </w:pPr>
      <w:bookmarkStart w:id="0" w:name="_GoBack"/>
      <w:bookmarkEnd w:id="0"/>
    </w:p>
    <w:p w:rsidR="0095048B" w:rsidRDefault="0095048B" w:rsidP="0095048B">
      <w:pPr>
        <w:pStyle w:val="NoSpacing"/>
        <w:ind w:left="360"/>
      </w:pPr>
    </w:p>
    <w:p w:rsidR="001144AC" w:rsidRDefault="00A52937" w:rsidP="001144AC">
      <w:pPr>
        <w:pStyle w:val="NoSpacing"/>
        <w:numPr>
          <w:ilvl w:val="0"/>
          <w:numId w:val="5"/>
        </w:numPr>
      </w:pPr>
      <w:r>
        <w:t>Safety co</w:t>
      </w:r>
      <w:r w:rsidR="00F570F6">
        <w:t>ncerns or projects brought to the attention of committee members.</w:t>
      </w:r>
    </w:p>
    <w:p w:rsidR="003F578A" w:rsidRDefault="003F578A" w:rsidP="00A52937">
      <w:pPr>
        <w:pStyle w:val="NoSpacing"/>
      </w:pPr>
      <w:r>
        <w:tab/>
        <w:t xml:space="preserve"> </w:t>
      </w:r>
    </w:p>
    <w:p w:rsidR="0095048B" w:rsidRDefault="0095048B" w:rsidP="001144AC">
      <w:pPr>
        <w:pStyle w:val="NoSpacing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A110B"/>
    <w:rsid w:val="001144AC"/>
    <w:rsid w:val="00150ADF"/>
    <w:rsid w:val="00153C1C"/>
    <w:rsid w:val="00173B86"/>
    <w:rsid w:val="001B3C2C"/>
    <w:rsid w:val="002C09DE"/>
    <w:rsid w:val="002C3459"/>
    <w:rsid w:val="003569D4"/>
    <w:rsid w:val="003F578A"/>
    <w:rsid w:val="00410974"/>
    <w:rsid w:val="0041108D"/>
    <w:rsid w:val="00480291"/>
    <w:rsid w:val="00482A18"/>
    <w:rsid w:val="004A738C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8F7B1A"/>
    <w:rsid w:val="0091037C"/>
    <w:rsid w:val="0095048B"/>
    <w:rsid w:val="009C1088"/>
    <w:rsid w:val="009D78EC"/>
    <w:rsid w:val="009D79D0"/>
    <w:rsid w:val="00A52937"/>
    <w:rsid w:val="00AB6A4A"/>
    <w:rsid w:val="00AE6B35"/>
    <w:rsid w:val="00B34016"/>
    <w:rsid w:val="00BE3E1B"/>
    <w:rsid w:val="00C236A7"/>
    <w:rsid w:val="00C27059"/>
    <w:rsid w:val="00C74503"/>
    <w:rsid w:val="00CA1FC6"/>
    <w:rsid w:val="00CF7C57"/>
    <w:rsid w:val="00D57E90"/>
    <w:rsid w:val="00DA1E3B"/>
    <w:rsid w:val="00DB77CA"/>
    <w:rsid w:val="00DC7CB5"/>
    <w:rsid w:val="00DE2C05"/>
    <w:rsid w:val="00DE6CA0"/>
    <w:rsid w:val="00E26970"/>
    <w:rsid w:val="00E665AA"/>
    <w:rsid w:val="00E744EC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E796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bcnv.edu/security/security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2</cp:revision>
  <cp:lastPrinted>2014-09-04T15:37:00Z</cp:lastPrinted>
  <dcterms:created xsi:type="dcterms:W3CDTF">2017-10-23T18:58:00Z</dcterms:created>
  <dcterms:modified xsi:type="dcterms:W3CDTF">2017-10-23T18:58:00Z</dcterms:modified>
</cp:coreProperties>
</file>