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BA8" w:rsidRDefault="00637BA8" w:rsidP="00637BA8">
      <w:pPr>
        <w:pStyle w:val="NoSpacing"/>
      </w:pPr>
      <w:r>
        <w:t>Evaluation Committee Dates:</w:t>
      </w:r>
    </w:p>
    <w:p w:rsidR="00637BA8" w:rsidRDefault="00637BA8" w:rsidP="00637BA8">
      <w:pPr>
        <w:pStyle w:val="NoSpacing"/>
      </w:pPr>
    </w:p>
    <w:p w:rsidR="00637BA8" w:rsidRDefault="00637BA8" w:rsidP="00637BA8">
      <w:pPr>
        <w:pStyle w:val="NoSpacing"/>
      </w:pPr>
      <w:r>
        <w:t>August 21, 2015</w:t>
      </w:r>
    </w:p>
    <w:p w:rsidR="00637BA8" w:rsidRDefault="00637BA8" w:rsidP="00637BA8">
      <w:pPr>
        <w:pStyle w:val="NoSpacing"/>
      </w:pPr>
      <w:r>
        <w:t>August 28, 2015</w:t>
      </w:r>
    </w:p>
    <w:p w:rsidR="00637BA8" w:rsidRDefault="00637BA8" w:rsidP="00637BA8">
      <w:pPr>
        <w:pStyle w:val="NoSpacing"/>
      </w:pPr>
      <w:r>
        <w:t>September 11, 2015</w:t>
      </w:r>
    </w:p>
    <w:p w:rsidR="00637BA8" w:rsidRDefault="00637BA8" w:rsidP="00637BA8">
      <w:pPr>
        <w:pStyle w:val="NoSpacing"/>
      </w:pPr>
      <w:r>
        <w:t>September 18, 2015</w:t>
      </w:r>
    </w:p>
    <w:p w:rsidR="00637BA8" w:rsidRDefault="00637BA8" w:rsidP="00637BA8">
      <w:pPr>
        <w:pStyle w:val="NoSpacing"/>
      </w:pPr>
      <w:r>
        <w:t>September 25, 205</w:t>
      </w:r>
    </w:p>
    <w:p w:rsidR="00637BA8" w:rsidRDefault="00637BA8" w:rsidP="00637BA8">
      <w:pPr>
        <w:pStyle w:val="NoSpacing"/>
      </w:pPr>
      <w:r>
        <w:t>October 2, 2015</w:t>
      </w:r>
    </w:p>
    <w:p w:rsidR="00637BA8" w:rsidRDefault="00637BA8" w:rsidP="00637BA8">
      <w:pPr>
        <w:pStyle w:val="NoSpacing"/>
      </w:pPr>
      <w:r>
        <w:t>October 9, 2015</w:t>
      </w:r>
    </w:p>
    <w:p w:rsidR="00637BA8" w:rsidRDefault="00637BA8" w:rsidP="00637BA8">
      <w:pPr>
        <w:pStyle w:val="NoSpacing"/>
      </w:pPr>
      <w:r>
        <w:t>October 16, 2015</w:t>
      </w:r>
    </w:p>
    <w:p w:rsidR="00637BA8" w:rsidRDefault="00637BA8" w:rsidP="00637BA8">
      <w:pPr>
        <w:pStyle w:val="NoSpacing"/>
      </w:pPr>
      <w:r>
        <w:t>October 23, 2015</w:t>
      </w:r>
    </w:p>
    <w:p w:rsidR="00637BA8" w:rsidRDefault="00637BA8" w:rsidP="00637BA8">
      <w:pPr>
        <w:pStyle w:val="NoSpacing"/>
      </w:pPr>
      <w:r>
        <w:t>November 6, 2015</w:t>
      </w:r>
    </w:p>
    <w:p w:rsidR="00637BA8" w:rsidRDefault="00637BA8" w:rsidP="00637BA8">
      <w:pPr>
        <w:pStyle w:val="NoSpacing"/>
      </w:pPr>
      <w:r>
        <w:t>November 13, 2016</w:t>
      </w:r>
    </w:p>
    <w:p w:rsidR="00637BA8" w:rsidRDefault="00637BA8" w:rsidP="00637BA8">
      <w:pPr>
        <w:pStyle w:val="NoSpacing"/>
      </w:pPr>
      <w:r>
        <w:t>November 20, 2015</w:t>
      </w:r>
    </w:p>
    <w:p w:rsidR="00637BA8" w:rsidRDefault="00637BA8" w:rsidP="00637BA8">
      <w:pPr>
        <w:pStyle w:val="NoSpacing"/>
      </w:pPr>
      <w:r>
        <w:t>December 4, 2015</w:t>
      </w:r>
    </w:p>
    <w:p w:rsidR="00637BA8" w:rsidRDefault="00637BA8" w:rsidP="00637BA8">
      <w:pPr>
        <w:pStyle w:val="NoSpacing"/>
      </w:pPr>
      <w:r>
        <w:t>January 29, 2016</w:t>
      </w:r>
    </w:p>
    <w:p w:rsidR="00637BA8" w:rsidRDefault="00637BA8" w:rsidP="00637BA8">
      <w:pPr>
        <w:pStyle w:val="NoSpacing"/>
      </w:pPr>
      <w:r>
        <w:t>February 5, 2016</w:t>
      </w:r>
    </w:p>
    <w:p w:rsidR="00637BA8" w:rsidRDefault="00637BA8" w:rsidP="00637BA8">
      <w:pPr>
        <w:pStyle w:val="NoSpacing"/>
      </w:pPr>
      <w:r>
        <w:t>February 19, 2016</w:t>
      </w:r>
    </w:p>
    <w:p w:rsidR="00637BA8" w:rsidRDefault="00637BA8" w:rsidP="00637BA8">
      <w:pPr>
        <w:pStyle w:val="NoSpacing"/>
      </w:pPr>
      <w:r>
        <w:t>March 4, 2016</w:t>
      </w:r>
    </w:p>
    <w:p w:rsidR="00637BA8" w:rsidRDefault="00637BA8" w:rsidP="00637BA8">
      <w:pPr>
        <w:pStyle w:val="NoSpacing"/>
      </w:pPr>
      <w:r>
        <w:t>April 1, 2016</w:t>
      </w:r>
    </w:p>
    <w:p w:rsidR="00637BA8" w:rsidRDefault="00637BA8" w:rsidP="00637BA8">
      <w:pPr>
        <w:pStyle w:val="NoSpacing"/>
      </w:pPr>
      <w:r>
        <w:t>April 8, 2016</w:t>
      </w:r>
    </w:p>
    <w:p w:rsidR="00637BA8" w:rsidRDefault="00637BA8" w:rsidP="00637BA8">
      <w:pPr>
        <w:pStyle w:val="NoSpacing"/>
      </w:pPr>
    </w:p>
    <w:p w:rsidR="00442E72" w:rsidRDefault="00442E72" w:rsidP="00637BA8">
      <w:pPr>
        <w:pStyle w:val="NoSpacing"/>
      </w:pPr>
      <w:r>
        <w:t>19 meetings, 2-3 hours each.</w:t>
      </w:r>
    </w:p>
    <w:p w:rsidR="00442E72" w:rsidRDefault="00442E72" w:rsidP="00637BA8">
      <w:pPr>
        <w:pStyle w:val="NoSpacing"/>
      </w:pPr>
    </w:p>
    <w:p w:rsidR="00637BA8" w:rsidRDefault="00637BA8" w:rsidP="00637BA8">
      <w:pPr>
        <w:pStyle w:val="NoSpacing"/>
      </w:pPr>
      <w:r>
        <w:t>Additionally, regular email correspondence amongst committee members took place throughout the process.</w:t>
      </w:r>
    </w:p>
    <w:p w:rsidR="00637BA8" w:rsidRDefault="00637BA8" w:rsidP="00637BA8">
      <w:pPr>
        <w:pStyle w:val="NoSpacing"/>
      </w:pPr>
    </w:p>
    <w:p w:rsidR="00637BA8" w:rsidRDefault="00637BA8" w:rsidP="00637BA8">
      <w:pPr>
        <w:pStyle w:val="NoSpacing"/>
      </w:pPr>
      <w:r>
        <w:t>Committee attendance: 100%</w:t>
      </w:r>
    </w:p>
    <w:p w:rsidR="00637BA8" w:rsidRDefault="00637BA8" w:rsidP="00637BA8">
      <w:pPr>
        <w:pStyle w:val="NoSpacing"/>
      </w:pPr>
    </w:p>
    <w:p w:rsidR="00637BA8" w:rsidRDefault="00637BA8" w:rsidP="00637BA8">
      <w:pPr>
        <w:pStyle w:val="NoSpacing"/>
      </w:pPr>
      <w:r>
        <w:t>Committee Members:</w:t>
      </w:r>
    </w:p>
    <w:p w:rsidR="00637BA8" w:rsidRDefault="00637BA8" w:rsidP="00637BA8">
      <w:pPr>
        <w:pStyle w:val="NoSpacing"/>
      </w:pPr>
    </w:p>
    <w:p w:rsidR="00637BA8" w:rsidRDefault="00637BA8" w:rsidP="00637BA8">
      <w:pPr>
        <w:pStyle w:val="NoSpacing"/>
      </w:pPr>
      <w:r>
        <w:t>John Patrick Rice, Chair</w:t>
      </w:r>
    </w:p>
    <w:p w:rsidR="00637BA8" w:rsidRDefault="00637BA8" w:rsidP="00637BA8">
      <w:pPr>
        <w:pStyle w:val="NoSpacing"/>
      </w:pPr>
      <w:r>
        <w:t xml:space="preserve">Staci </w:t>
      </w:r>
      <w:proofErr w:type="spellStart"/>
      <w:r>
        <w:t>Warnert</w:t>
      </w:r>
      <w:proofErr w:type="spellEnd"/>
    </w:p>
    <w:p w:rsidR="00637BA8" w:rsidRDefault="00637BA8" w:rsidP="00637BA8">
      <w:pPr>
        <w:pStyle w:val="NoSpacing"/>
      </w:pPr>
      <w:r>
        <w:t>Brandy Nielsen</w:t>
      </w:r>
    </w:p>
    <w:p w:rsidR="00637BA8" w:rsidRDefault="00637BA8" w:rsidP="00637BA8">
      <w:pPr>
        <w:pStyle w:val="NoSpacing"/>
      </w:pPr>
      <w:r>
        <w:t>Clint Kelly</w:t>
      </w:r>
    </w:p>
    <w:p w:rsidR="00637BA8" w:rsidRDefault="00637BA8" w:rsidP="00637BA8">
      <w:pPr>
        <w:pStyle w:val="NoSpacing"/>
      </w:pPr>
      <w:proofErr w:type="spellStart"/>
      <w:r>
        <w:t>Xumming</w:t>
      </w:r>
      <w:proofErr w:type="spellEnd"/>
      <w:r>
        <w:t xml:space="preserve"> Du</w:t>
      </w:r>
    </w:p>
    <w:p w:rsidR="00637BA8" w:rsidRDefault="00637BA8" w:rsidP="00637BA8">
      <w:pPr>
        <w:pStyle w:val="NoSpacing"/>
      </w:pPr>
      <w:r>
        <w:t xml:space="preserve">Bob </w:t>
      </w:r>
      <w:proofErr w:type="spellStart"/>
      <w:r>
        <w:t>Byram</w:t>
      </w:r>
      <w:proofErr w:type="spellEnd"/>
    </w:p>
    <w:p w:rsidR="00637BA8" w:rsidRDefault="00637BA8" w:rsidP="00637BA8">
      <w:pPr>
        <w:pStyle w:val="NoSpacing"/>
      </w:pPr>
      <w:r>
        <w:t xml:space="preserve">Lynnette </w:t>
      </w:r>
      <w:proofErr w:type="spellStart"/>
      <w:r>
        <w:t>Macfarlan</w:t>
      </w:r>
      <w:proofErr w:type="spellEnd"/>
    </w:p>
    <w:p w:rsidR="00637BA8" w:rsidRDefault="00637BA8" w:rsidP="00637BA8">
      <w:pPr>
        <w:pStyle w:val="NoSpacing"/>
      </w:pPr>
      <w:r>
        <w:t>Mary Doucette, ex officio</w:t>
      </w:r>
    </w:p>
    <w:p w:rsidR="00167F64" w:rsidRDefault="00167F64" w:rsidP="00637BA8">
      <w:pPr>
        <w:pStyle w:val="NoSpacing"/>
      </w:pPr>
      <w:r>
        <w:t>Norm Whitacre, first semester</w:t>
      </w:r>
      <w:bookmarkStart w:id="0" w:name="_GoBack"/>
      <w:bookmarkEnd w:id="0"/>
    </w:p>
    <w:sectPr w:rsidR="00167F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BA8"/>
    <w:rsid w:val="00167F64"/>
    <w:rsid w:val="00442E72"/>
    <w:rsid w:val="00637BA8"/>
    <w:rsid w:val="00D3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AFA88-40BE-4A4B-B085-2F44C7539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Basin College</dc:creator>
  <cp:keywords/>
  <dc:description/>
  <cp:lastModifiedBy>Great Basin College</cp:lastModifiedBy>
  <cp:revision>3</cp:revision>
  <dcterms:created xsi:type="dcterms:W3CDTF">2016-05-09T17:44:00Z</dcterms:created>
  <dcterms:modified xsi:type="dcterms:W3CDTF">2016-05-09T17:55:00Z</dcterms:modified>
</cp:coreProperties>
</file>