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DD7D3" w14:textId="7978DFFB" w:rsidR="00E51719" w:rsidRDefault="00B13475">
      <w:r>
        <w:t>April 13, 2021</w:t>
      </w:r>
    </w:p>
    <w:p w14:paraId="2D359E5D" w14:textId="0F21A71E" w:rsidR="00B13475" w:rsidRDefault="00B13475">
      <w:r>
        <w:t>Written Report – Compensation &amp; Benefits Committee,</w:t>
      </w:r>
    </w:p>
    <w:p w14:paraId="1914DD60" w14:textId="5FCBBDA7" w:rsidR="00B13475" w:rsidRDefault="00B13475">
      <w:r>
        <w:t>The Compensation &amp; Benefits Committee members voted</w:t>
      </w:r>
      <w:r w:rsidR="008D6112">
        <w:t xml:space="preserve"> (3/12/21) </w:t>
      </w:r>
      <w:r>
        <w:t xml:space="preserve">in favor of </w:t>
      </w:r>
      <w:r w:rsidR="008D6112">
        <w:t>(</w:t>
      </w:r>
      <w:r w:rsidR="0030715B">
        <w:t xml:space="preserve">7 to 2) ceasing </w:t>
      </w:r>
      <w:r>
        <w:t xml:space="preserve">its progress in reviewing and revising the Workload Policy 5.21. Several of the committee members voiced that share governance is in violation, stating that it is assured in the NSHE Code, </w:t>
      </w:r>
      <w:r w:rsidR="008D6112">
        <w:t>Great Basin College (</w:t>
      </w:r>
      <w:r>
        <w:t>GBC</w:t>
      </w:r>
      <w:r w:rsidR="008D6112">
        <w:t>)</w:t>
      </w:r>
      <w:r>
        <w:t xml:space="preserve"> Institutional bylaws, GBC Faculty Senate </w:t>
      </w:r>
      <w:r w:rsidR="008D6112">
        <w:t xml:space="preserve">Bylaws, and the American Association of University Professors. </w:t>
      </w:r>
    </w:p>
    <w:p w14:paraId="1F5B87B6" w14:textId="43C26FFE" w:rsidR="008D6112" w:rsidRDefault="008D6112">
      <w:r>
        <w:t>Brian Zeiszler, Faculty Senate Chair, has formed a Compensation and Benefit Subcommittee which falls under his jurisdiction stated within GBC institutional bylaws, charging the subcommittee to continue its progress to develop equitable options to the online multiplier that will be beneficial to more GBC faculty. The members of the subcommittee are Michelle Husbands (chair), Tamara Mette, Laura Pike, Kevin Seipp, and Eleanor O’Donnell</w:t>
      </w:r>
    </w:p>
    <w:p w14:paraId="154F46EE" w14:textId="3B3BB255" w:rsidR="00CB03B0" w:rsidRDefault="00CB03B0">
      <w:r>
        <w:t xml:space="preserve">04-16-2021: Addendum – </w:t>
      </w:r>
      <w:r w:rsidRPr="00CB03B0">
        <w:t>The wording of the vote is incorrect</w:t>
      </w:r>
      <w:r>
        <w:t>.</w:t>
      </w:r>
      <w:r w:rsidRPr="00CB03B0">
        <w:t xml:space="preserve"> </w:t>
      </w:r>
      <w:r>
        <w:t xml:space="preserve">The accurate vote was </w:t>
      </w:r>
      <w:r w:rsidRPr="00CB03B0">
        <w:t xml:space="preserve">7-1 with 1 abstention. </w:t>
      </w:r>
    </w:p>
    <w:sectPr w:rsidR="00CB0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75"/>
    <w:rsid w:val="0030715B"/>
    <w:rsid w:val="0076452A"/>
    <w:rsid w:val="007D20AF"/>
    <w:rsid w:val="008D6112"/>
    <w:rsid w:val="00B13475"/>
    <w:rsid w:val="00CB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6C2E"/>
  <w15:chartTrackingRefBased/>
  <w15:docId w15:val="{A7F49CC1-7BEC-495F-B491-D67366FA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Husbands</dc:creator>
  <cp:keywords/>
  <dc:description/>
  <cp:lastModifiedBy>Michelle L Husbands</cp:lastModifiedBy>
  <cp:revision>2</cp:revision>
  <dcterms:created xsi:type="dcterms:W3CDTF">2021-04-13T16:32:00Z</dcterms:created>
  <dcterms:modified xsi:type="dcterms:W3CDTF">2021-04-16T20:57:00Z</dcterms:modified>
</cp:coreProperties>
</file>