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A4C6" w14:textId="3C0A9D01" w:rsidR="00C134A8" w:rsidRPr="002A07FB" w:rsidRDefault="00850083" w:rsidP="002A07FB">
      <w:pPr>
        <w:jc w:val="center"/>
      </w:pPr>
      <w:r w:rsidRPr="002A07FB">
        <w:rPr>
          <w:b/>
          <w:bCs/>
        </w:rPr>
        <w:t xml:space="preserve">Bylaws </w:t>
      </w:r>
      <w:r w:rsidR="00DD5479" w:rsidRPr="002A07FB">
        <w:rPr>
          <w:b/>
          <w:bCs/>
        </w:rPr>
        <w:t>November/</w:t>
      </w:r>
      <w:r w:rsidRPr="002A07FB">
        <w:rPr>
          <w:b/>
          <w:bCs/>
        </w:rPr>
        <w:t>December Report</w:t>
      </w:r>
      <w:r w:rsidR="002A07FB">
        <w:rPr>
          <w:b/>
          <w:bCs/>
        </w:rPr>
        <w:br/>
        <w:t xml:space="preserve">November 16 meeting: </w:t>
      </w:r>
      <w:r w:rsidR="002A07FB" w:rsidRPr="002A07FB">
        <w:t>Becky Coleman</w:t>
      </w:r>
      <w:r w:rsidR="002A07FB">
        <w:rPr>
          <w:b/>
          <w:bCs/>
        </w:rPr>
        <w:t xml:space="preserve">, </w:t>
      </w:r>
      <w:r w:rsidR="002A07FB">
        <w:t>Nick Cooley, Kevin Seipp, Laurie Walsh</w:t>
      </w:r>
    </w:p>
    <w:p w14:paraId="003C4F3E" w14:textId="3C57E1A9" w:rsidR="00DD5479" w:rsidRDefault="00DD5479" w:rsidP="00DD5479">
      <w:r>
        <w:t xml:space="preserve">The committee was asked by the Instructional Technology Committee to add the IAV director to the list of ex-officios as that expertise is sometimes needed.  </w:t>
      </w:r>
    </w:p>
    <w:p w14:paraId="2BA18BF1" w14:textId="14EDF2CA" w:rsidR="00DD5479" w:rsidRDefault="00DD5479">
      <w:r>
        <w:t>The Bylaws committee met on November 16 to discuss clarifying the personnel committee charge</w:t>
      </w:r>
      <w:r w:rsidR="004822B8">
        <w:t>s</w:t>
      </w:r>
      <w:r>
        <w:t xml:space="preserve"> related to personnel representatives on search committees</w:t>
      </w:r>
      <w:r w:rsidR="002A07FB">
        <w:t xml:space="preserve"> in consultation with Arysta Sweat, Chair of the Personnel Committee</w:t>
      </w:r>
      <w:r>
        <w:t xml:space="preserve">.  </w:t>
      </w:r>
      <w:r w:rsidR="002A07FB">
        <w:t xml:space="preserve">Below is the statement resulting from several rounds of review and revision with Ms. Sweat.  </w:t>
      </w:r>
      <w:r>
        <w:t xml:space="preserve"> </w:t>
      </w:r>
      <w:r w:rsidR="002A07FB">
        <w:t>This new version simply makes the charge clearer and explains the need for it.</w:t>
      </w:r>
    </w:p>
    <w:p w14:paraId="12F67B89" w14:textId="77777777" w:rsidR="004822B8" w:rsidRDefault="004822B8">
      <w:pPr>
        <w:rPr>
          <w:b/>
          <w:bCs/>
        </w:rPr>
      </w:pPr>
    </w:p>
    <w:p w14:paraId="2B8EECCF" w14:textId="14476B92" w:rsidR="00850083" w:rsidRPr="002A07FB" w:rsidRDefault="00DD5479">
      <w:pPr>
        <w:rPr>
          <w:b/>
          <w:bCs/>
        </w:rPr>
      </w:pPr>
      <w:r w:rsidRPr="002A07FB">
        <w:rPr>
          <w:b/>
          <w:bCs/>
        </w:rPr>
        <w:t>ACTION ITEMS</w:t>
      </w:r>
    </w:p>
    <w:p w14:paraId="67DF8A8D" w14:textId="34896FC1" w:rsidR="00850083" w:rsidRDefault="00850083">
      <w:r w:rsidRPr="002A07FB">
        <w:rPr>
          <w:b/>
          <w:bCs/>
          <w:u w:val="single"/>
        </w:rPr>
        <w:t>Action Item 1</w:t>
      </w:r>
      <w:r w:rsidRPr="00DD5479">
        <w:rPr>
          <w:u w:val="single"/>
        </w:rPr>
        <w:t>:</w:t>
      </w:r>
      <w:r>
        <w:t xml:space="preserve">  Instructor Technology Ex-Officio list</w:t>
      </w:r>
    </w:p>
    <w:p w14:paraId="7459BB9E" w14:textId="17910938" w:rsidR="00850083" w:rsidRDefault="00850083" w:rsidP="002A07FB">
      <w:pPr>
        <w:ind w:firstLine="720"/>
      </w:pPr>
      <w:r>
        <w:t>Add the Director of Interactive Video and Classroom Technology</w:t>
      </w:r>
    </w:p>
    <w:p w14:paraId="321B7579" w14:textId="72F40DE7" w:rsidR="00850083" w:rsidRDefault="00850083">
      <w:r w:rsidRPr="002A07FB">
        <w:rPr>
          <w:b/>
          <w:bCs/>
          <w:u w:val="single"/>
        </w:rPr>
        <w:t>Action Item 2</w:t>
      </w:r>
      <w:r w:rsidRPr="002A07FB">
        <w:rPr>
          <w:b/>
          <w:bCs/>
        </w:rPr>
        <w:t>:</w:t>
      </w:r>
      <w:r>
        <w:t xml:space="preserve">  Personnel Committee</w:t>
      </w:r>
    </w:p>
    <w:p w14:paraId="427B41D9" w14:textId="4ACE3A40" w:rsidR="00DD5479" w:rsidRDefault="00DD5479" w:rsidP="000E5094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Original charges:</w:t>
      </w:r>
    </w:p>
    <w:p w14:paraId="4A1734D9" w14:textId="42153411" w:rsidR="000E5094" w:rsidRDefault="000E5094" w:rsidP="002A07FB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f. Recommends representatives for professional search committees who ensure adherence to NSHE and GBC professional search policies; representatives cannot be members of the department conducting the search;</w:t>
      </w:r>
    </w:p>
    <w:p w14:paraId="295E96BF" w14:textId="4DE5292B" w:rsidR="000E5094" w:rsidRDefault="000E5094" w:rsidP="002A07FB">
      <w:pPr>
        <w:pStyle w:val="NormalWeb"/>
        <w:shd w:val="clear" w:color="auto" w:fill="FFFFFF"/>
        <w:ind w:left="720"/>
        <w:rPr>
          <w:rFonts w:cstheme="minorHAnsi"/>
          <w:color w:val="222222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g. The committee chair will ensure assignments to the professional search committees are evenly distributed amongst personnel committee members;</w:t>
      </w:r>
    </w:p>
    <w:p w14:paraId="6A33EC91" w14:textId="6B70D861" w:rsidR="00850083" w:rsidRPr="00850083" w:rsidRDefault="00850083" w:rsidP="008500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50083">
        <w:rPr>
          <w:rFonts w:eastAsia="Times New Roman" w:cstheme="minorHAnsi"/>
          <w:b/>
          <w:bCs/>
          <w:color w:val="222222"/>
        </w:rPr>
        <w:t>REVISED</w:t>
      </w:r>
      <w:r w:rsidR="00DD5479">
        <w:rPr>
          <w:rFonts w:eastAsia="Times New Roman" w:cstheme="minorHAnsi"/>
          <w:b/>
          <w:bCs/>
          <w:color w:val="222222"/>
        </w:rPr>
        <w:t xml:space="preserve"> for this action</w:t>
      </w:r>
      <w:r w:rsidR="002A07FB">
        <w:rPr>
          <w:rFonts w:eastAsia="Times New Roman" w:cstheme="minorHAnsi"/>
          <w:b/>
          <w:bCs/>
          <w:color w:val="222222"/>
        </w:rPr>
        <w:t xml:space="preserve"> item</w:t>
      </w:r>
      <w:r w:rsidRPr="00850083">
        <w:rPr>
          <w:rFonts w:eastAsia="Times New Roman" w:cstheme="minorHAnsi"/>
          <w:b/>
          <w:bCs/>
          <w:color w:val="222222"/>
        </w:rPr>
        <w:t>:</w:t>
      </w:r>
    </w:p>
    <w:p w14:paraId="65076006" w14:textId="7F5FBD35" w:rsidR="00850083" w:rsidRPr="00850083" w:rsidRDefault="00850083" w:rsidP="002A07F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850083">
        <w:rPr>
          <w:rFonts w:eastAsia="Times New Roman" w:cstheme="minorHAnsi"/>
          <w:color w:val="222222"/>
          <w:sz w:val="24"/>
          <w:szCs w:val="24"/>
        </w:rPr>
        <w:t>The chairperson shall designate a personnel committee representative to serve on all search committees.  In accordance with GBC policy for</w:t>
      </w:r>
      <w:r w:rsidR="002A07FB">
        <w:rPr>
          <w:rFonts w:eastAsia="Times New Roman" w:cstheme="minorHAnsi"/>
          <w:color w:val="222222"/>
          <w:sz w:val="24"/>
          <w:szCs w:val="24"/>
        </w:rPr>
        <w:t xml:space="preserve"> s</w:t>
      </w:r>
      <w:r w:rsidRPr="00850083">
        <w:rPr>
          <w:rFonts w:eastAsia="Times New Roman" w:cstheme="minorHAnsi"/>
          <w:color w:val="222222"/>
          <w:sz w:val="24"/>
          <w:szCs w:val="24"/>
        </w:rPr>
        <w:t xml:space="preserve">taff </w:t>
      </w:r>
      <w:r w:rsidR="002A07FB">
        <w:rPr>
          <w:rFonts w:eastAsia="Times New Roman" w:cstheme="minorHAnsi"/>
          <w:color w:val="222222"/>
          <w:sz w:val="24"/>
          <w:szCs w:val="24"/>
        </w:rPr>
        <w:t>s</w:t>
      </w:r>
      <w:r w:rsidRPr="00850083">
        <w:rPr>
          <w:rFonts w:eastAsia="Times New Roman" w:cstheme="minorHAnsi"/>
          <w:color w:val="222222"/>
          <w:sz w:val="24"/>
          <w:szCs w:val="24"/>
        </w:rPr>
        <w:t xml:space="preserve">ecruitment </w:t>
      </w:r>
      <w:r w:rsidR="002A07FB">
        <w:rPr>
          <w:rFonts w:eastAsia="Times New Roman" w:cstheme="minorHAnsi"/>
          <w:color w:val="222222"/>
          <w:sz w:val="24"/>
          <w:szCs w:val="24"/>
        </w:rPr>
        <w:t>S</w:t>
      </w:r>
      <w:r w:rsidRPr="00850083">
        <w:rPr>
          <w:rFonts w:eastAsia="Times New Roman" w:cstheme="minorHAnsi"/>
          <w:color w:val="222222"/>
          <w:sz w:val="24"/>
          <w:szCs w:val="24"/>
        </w:rPr>
        <w:t>ection 2.2.2, the personnel committee representative is "primarily charged with monitoring adherence to established policies, procedures, and legal requirements to assure a fair search process".  Thus, in order to avoid potential conflicts of interest, due diligence shall be made to designate a member outside of the department of the position for which the search is being conducted.</w:t>
      </w:r>
    </w:p>
    <w:p w14:paraId="3ECCBF54" w14:textId="77777777" w:rsidR="00850083" w:rsidRDefault="00850083"/>
    <w:sectPr w:rsidR="0085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83"/>
    <w:rsid w:val="000E5094"/>
    <w:rsid w:val="00134717"/>
    <w:rsid w:val="002A07FB"/>
    <w:rsid w:val="004822B8"/>
    <w:rsid w:val="00850083"/>
    <w:rsid w:val="00B8635B"/>
    <w:rsid w:val="00C134A8"/>
    <w:rsid w:val="00D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E06A"/>
  <w15:chartTrackingRefBased/>
  <w15:docId w15:val="{D9E8FF54-296C-481D-B5C4-82C1138C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0083"/>
    <w:rPr>
      <w:i/>
      <w:iCs/>
    </w:rPr>
  </w:style>
  <w:style w:type="paragraph" w:styleId="NormalWeb">
    <w:name w:val="Normal (Web)"/>
    <w:basedOn w:val="Normal"/>
    <w:uiPriority w:val="99"/>
    <w:unhideWhenUsed/>
    <w:rsid w:val="000E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Walsh</dc:creator>
  <cp:keywords/>
  <dc:description/>
  <cp:lastModifiedBy>Laurie A Walsh</cp:lastModifiedBy>
  <cp:revision>2</cp:revision>
  <dcterms:created xsi:type="dcterms:W3CDTF">2023-12-11T18:36:00Z</dcterms:created>
  <dcterms:modified xsi:type="dcterms:W3CDTF">2023-12-11T18:36:00Z</dcterms:modified>
</cp:coreProperties>
</file>