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79" w:rsidRDefault="00CF4779" w:rsidP="00CF4779">
      <w:pPr>
        <w:spacing w:after="0"/>
      </w:pPr>
      <w:r>
        <w:t>5/</w:t>
      </w:r>
      <w:r w:rsidR="00BA77A6">
        <w:t>2</w:t>
      </w:r>
      <w:r>
        <w:t>/201</w:t>
      </w:r>
      <w:r w:rsidR="00BA77A6">
        <w:t>9</w:t>
      </w:r>
    </w:p>
    <w:p w:rsidR="00CF4779" w:rsidRDefault="00CF4779" w:rsidP="00CF4779">
      <w:pPr>
        <w:spacing w:after="0"/>
      </w:pPr>
    </w:p>
    <w:p w:rsidR="00CF4779" w:rsidRDefault="00CF4779" w:rsidP="00CF4779">
      <w:pPr>
        <w:spacing w:after="0"/>
      </w:pPr>
    </w:p>
    <w:p w:rsidR="00CF4779" w:rsidRDefault="00CF4779" w:rsidP="00CF4779">
      <w:pPr>
        <w:spacing w:after="0"/>
      </w:pPr>
    </w:p>
    <w:p w:rsidR="00CF4779" w:rsidRDefault="00CF4779" w:rsidP="00CF4779">
      <w:pPr>
        <w:spacing w:after="0"/>
      </w:pPr>
      <w:r>
        <w:t>Executive Committee:</w:t>
      </w:r>
    </w:p>
    <w:p w:rsidR="00CF4779" w:rsidRDefault="00CF4779" w:rsidP="00CF4779">
      <w:pPr>
        <w:spacing w:after="0"/>
      </w:pPr>
    </w:p>
    <w:p w:rsidR="00CF4779" w:rsidRDefault="00CF4779" w:rsidP="00CF4779">
      <w:pPr>
        <w:spacing w:after="0"/>
      </w:pPr>
      <w:r>
        <w:t xml:space="preserve">The </w:t>
      </w:r>
      <w:r w:rsidRPr="00BA77A6">
        <w:rPr>
          <w:b/>
        </w:rPr>
        <w:t>Teacher Education Committee</w:t>
      </w:r>
      <w:r>
        <w:t xml:space="preserve"> would like to retain non-senate status for the </w:t>
      </w:r>
      <w:r w:rsidRPr="00BA77A6">
        <w:rPr>
          <w:b/>
        </w:rPr>
        <w:t>201</w:t>
      </w:r>
      <w:r w:rsidR="00BA77A6" w:rsidRPr="00BA77A6">
        <w:rPr>
          <w:b/>
        </w:rPr>
        <w:t>9-2020</w:t>
      </w:r>
      <w:r w:rsidRPr="00BA77A6">
        <w:rPr>
          <w:b/>
        </w:rPr>
        <w:t xml:space="preserve"> academic year</w:t>
      </w:r>
      <w:r>
        <w:t xml:space="preserve">.  The TEC plays an important supervisory role for the Teacher Education Program at GBC.  Duties for the committee include review of </w:t>
      </w:r>
      <w:r w:rsidRPr="00BA77A6">
        <w:rPr>
          <w:b/>
        </w:rPr>
        <w:t>program applicants, review of student teaching placements, and curriculum and program design and changes</w:t>
      </w:r>
      <w:r>
        <w:t>.</w:t>
      </w:r>
      <w:r w:rsidR="00694AB7">
        <w:t xml:space="preserve">  The committee also oversees appeals made to </w:t>
      </w:r>
      <w:r w:rsidR="00643FFB">
        <w:t>program</w:t>
      </w:r>
      <w:r w:rsidR="00694AB7">
        <w:t xml:space="preserve"> decisions.</w:t>
      </w:r>
    </w:p>
    <w:p w:rsidR="00694AB7" w:rsidRDefault="00694AB7" w:rsidP="00CF4779">
      <w:pPr>
        <w:spacing w:after="0"/>
      </w:pPr>
    </w:p>
    <w:p w:rsidR="00694AB7" w:rsidRDefault="00694AB7" w:rsidP="00CF4779">
      <w:pPr>
        <w:spacing w:after="0"/>
      </w:pPr>
      <w:r>
        <w:t xml:space="preserve">The TEC has met </w:t>
      </w:r>
      <w:r w:rsidR="00BA77A6">
        <w:t>six</w:t>
      </w:r>
      <w:r>
        <w:t xml:space="preserve"> times this academic year.  </w:t>
      </w:r>
      <w:r w:rsidR="00BA77A6">
        <w:t>Our</w:t>
      </w:r>
      <w:r>
        <w:t xml:space="preserve"> minutes</w:t>
      </w:r>
      <w:r w:rsidR="00BA77A6">
        <w:t xml:space="preserve"> are available upon request as </w:t>
      </w:r>
      <w:r>
        <w:t>evid</w:t>
      </w:r>
      <w:bookmarkStart w:id="0" w:name="_GoBack"/>
      <w:bookmarkEnd w:id="0"/>
      <w:r>
        <w:t xml:space="preserve">ence of the discussions initiated and actions taken throughout the year by members.  They include curricular changes </w:t>
      </w:r>
      <w:r w:rsidR="00BA77A6">
        <w:t>mandated by the state as well as increasing enrollment numbers, in particular for secondary education</w:t>
      </w:r>
      <w:r>
        <w:t>.</w:t>
      </w:r>
    </w:p>
    <w:p w:rsidR="00694AB7" w:rsidRDefault="00694AB7" w:rsidP="00CF4779">
      <w:pPr>
        <w:spacing w:after="0"/>
      </w:pPr>
    </w:p>
    <w:p w:rsidR="00694AB7" w:rsidRDefault="00694AB7" w:rsidP="00CF4779">
      <w:pPr>
        <w:spacing w:after="0"/>
      </w:pPr>
      <w:r>
        <w:t>Again, the Teacher Education Committee should remain a non-senate committee</w:t>
      </w:r>
      <w:r w:rsidR="00A0594A">
        <w:t xml:space="preserve">.  Its work is aligned with the GBC mission and </w:t>
      </w:r>
      <w:r w:rsidR="00AA3B1E">
        <w:t>has active participation from the majority of departments on campus.</w:t>
      </w:r>
    </w:p>
    <w:p w:rsidR="00A0594A" w:rsidRDefault="00A0594A" w:rsidP="00CF4779">
      <w:pPr>
        <w:spacing w:after="0"/>
      </w:pPr>
    </w:p>
    <w:p w:rsidR="00A0594A" w:rsidRDefault="00A0594A" w:rsidP="00CF4779">
      <w:pPr>
        <w:spacing w:after="0"/>
      </w:pPr>
      <w:r>
        <w:t>Respectfully,</w:t>
      </w:r>
    </w:p>
    <w:p w:rsidR="00A0594A" w:rsidRDefault="00BA77A6" w:rsidP="00CF4779">
      <w:pPr>
        <w:spacing w:after="0"/>
      </w:pPr>
      <w:r>
        <w:t xml:space="preserve">Brian </w:t>
      </w:r>
      <w:proofErr w:type="spellStart"/>
      <w:r>
        <w:t>Zeiszler</w:t>
      </w:r>
      <w:proofErr w:type="spellEnd"/>
    </w:p>
    <w:p w:rsidR="00A0594A" w:rsidRDefault="00AA3B1E" w:rsidP="00CF4779">
      <w:pPr>
        <w:spacing w:after="0"/>
      </w:pPr>
      <w:r>
        <w:t>TEC Chair</w:t>
      </w:r>
    </w:p>
    <w:sectPr w:rsidR="00A0594A" w:rsidSect="004B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79"/>
    <w:rsid w:val="00213130"/>
    <w:rsid w:val="004B5CEA"/>
    <w:rsid w:val="00643FFB"/>
    <w:rsid w:val="00694AB7"/>
    <w:rsid w:val="006D4A7D"/>
    <w:rsid w:val="00A0594A"/>
    <w:rsid w:val="00AA3B1E"/>
    <w:rsid w:val="00BA77A6"/>
    <w:rsid w:val="00C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42C2"/>
  <w15:docId w15:val="{A733248B-C2C5-4AE6-AE00-D0E9B875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</dc:creator>
  <cp:keywords/>
  <dc:description/>
  <cp:lastModifiedBy>GBC</cp:lastModifiedBy>
  <cp:revision>3</cp:revision>
  <dcterms:created xsi:type="dcterms:W3CDTF">2019-05-02T19:01:00Z</dcterms:created>
  <dcterms:modified xsi:type="dcterms:W3CDTF">2019-05-02T19:10:00Z</dcterms:modified>
</cp:coreProperties>
</file>