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46" w:rsidRDefault="00556E77" w:rsidP="00556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Evaluation Sub-Committee</w:t>
      </w:r>
    </w:p>
    <w:p w:rsidR="00556E77" w:rsidRDefault="00556E77" w:rsidP="00556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:rsidR="00556E77" w:rsidRDefault="00556E77" w:rsidP="00556E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Sept. 19, 10:30 – 11:50</w:t>
      </w:r>
    </w:p>
    <w:p w:rsidR="00556E77" w:rsidRDefault="00556E77" w:rsidP="00556E77">
      <w:pPr>
        <w:rPr>
          <w:sz w:val="24"/>
          <w:szCs w:val="24"/>
        </w:rPr>
      </w:pPr>
      <w:r>
        <w:rPr>
          <w:sz w:val="24"/>
          <w:szCs w:val="24"/>
        </w:rPr>
        <w:t xml:space="preserve">In attendance:  Heather Steel, Cindy </w:t>
      </w:r>
      <w:proofErr w:type="spellStart"/>
      <w:r>
        <w:rPr>
          <w:sz w:val="24"/>
          <w:szCs w:val="24"/>
        </w:rPr>
        <w:t>Hyslop</w:t>
      </w:r>
      <w:proofErr w:type="spellEnd"/>
      <w:r>
        <w:rPr>
          <w:sz w:val="24"/>
          <w:szCs w:val="24"/>
        </w:rPr>
        <w:t xml:space="preserve">, Clint Kelly, John Rice, Laurie Walsh, Steven Garcia, Janie Moore, Pete Bagley, Mary Doucette, Tami </w:t>
      </w:r>
      <w:proofErr w:type="spellStart"/>
      <w:r>
        <w:rPr>
          <w:sz w:val="24"/>
          <w:szCs w:val="24"/>
        </w:rPr>
        <w:t>Mette</w:t>
      </w:r>
      <w:proofErr w:type="spellEnd"/>
      <w:r>
        <w:rPr>
          <w:sz w:val="24"/>
          <w:szCs w:val="24"/>
        </w:rPr>
        <w:t xml:space="preserve">, Steve </w:t>
      </w:r>
      <w:proofErr w:type="spellStart"/>
      <w:r>
        <w:rPr>
          <w:sz w:val="24"/>
          <w:szCs w:val="24"/>
        </w:rPr>
        <w:t>Theriault</w:t>
      </w:r>
      <w:proofErr w:type="spellEnd"/>
      <w:r>
        <w:rPr>
          <w:sz w:val="24"/>
          <w:szCs w:val="24"/>
        </w:rPr>
        <w:t>, Stephanie Davis</w:t>
      </w:r>
    </w:p>
    <w:p w:rsidR="00556E77" w:rsidRDefault="00556E77" w:rsidP="00556E77">
      <w:pPr>
        <w:rPr>
          <w:sz w:val="24"/>
          <w:szCs w:val="24"/>
        </w:rPr>
      </w:pPr>
      <w:r>
        <w:rPr>
          <w:sz w:val="24"/>
          <w:szCs w:val="24"/>
        </w:rPr>
        <w:t xml:space="preserve">Absent:  Lynette </w:t>
      </w:r>
      <w:proofErr w:type="spellStart"/>
      <w:r>
        <w:rPr>
          <w:sz w:val="24"/>
          <w:szCs w:val="24"/>
        </w:rPr>
        <w:t>MacFarlan</w:t>
      </w:r>
      <w:proofErr w:type="spellEnd"/>
    </w:p>
    <w:p w:rsidR="00556E77" w:rsidRDefault="00556E77" w:rsidP="00556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Purpose of sub-committee is to formulate a direction for the new teaching evaluation and to work with the evaluation committee to implement the new evaluation.</w:t>
      </w:r>
    </w:p>
    <w:p w:rsidR="00556E77" w:rsidRDefault="00556E77" w:rsidP="00556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Laurie Walsh briefly discussed the history of the evaluation, and how it has evolved over the last 8 years or so.</w:t>
      </w:r>
    </w:p>
    <w:p w:rsidR="00556E77" w:rsidRDefault="00556E77" w:rsidP="00556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Theriault</w:t>
      </w:r>
      <w:proofErr w:type="spellEnd"/>
      <w:r>
        <w:rPr>
          <w:sz w:val="24"/>
          <w:szCs w:val="24"/>
        </w:rPr>
        <w:t xml:space="preserve"> noted that in the future he won’t sit on the sub-committee.  He reminded us that moving back to a qualitative evaluation puts more power back into supervisors’ hands, and suggested a mixture of qualitative and qualitative measures on the revised evaluation.</w:t>
      </w:r>
    </w:p>
    <w:p w:rsidR="00556E77" w:rsidRDefault="00556E77" w:rsidP="00556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teaching faculty evaluation and administrative faculty evaluation should be parallel since both will gain merit from the same merit pool.</w:t>
      </w:r>
    </w:p>
    <w:p w:rsidR="00556E77" w:rsidRDefault="00556E77" w:rsidP="00556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administrative evaluation was revised because the one that existed at the time was poor.  Merit was a secondary consideration.  The evaluation was modeled after the current teaching faculty evaluation.</w:t>
      </w:r>
    </w:p>
    <w:p w:rsidR="00556E77" w:rsidRDefault="00556E77" w:rsidP="00556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Tami M. was in favor of revising the existing system.</w:t>
      </w:r>
    </w:p>
    <w:p w:rsidR="00556E77" w:rsidRDefault="00556E77" w:rsidP="00556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Mary D. </w:t>
      </w:r>
      <w:r w:rsidR="007C1CAE">
        <w:rPr>
          <w:sz w:val="24"/>
          <w:szCs w:val="24"/>
        </w:rPr>
        <w:t>was in favor of moving the existing system to Excel then revising it.</w:t>
      </w:r>
    </w:p>
    <w:p w:rsidR="007C1CAE" w:rsidRDefault="007C1CAE" w:rsidP="00556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Pete B. was in favor of using the administrative evaluation as a starting point, as the numbers that come out of the existing evaluation aren’t always valid.  </w:t>
      </w:r>
    </w:p>
    <w:p w:rsidR="007C1CAE" w:rsidRDefault="007C1CAE" w:rsidP="00556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Janie M. pointed out that the final product needs to be simplified, and that the existing evaluation requires quite a bit of training.</w:t>
      </w:r>
    </w:p>
    <w:p w:rsidR="007C1CAE" w:rsidRDefault="007C1CAE" w:rsidP="00556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Steve G. said the existing evaluation did not work for CTE.  The revised form needs to better reflect CTE areas.</w:t>
      </w:r>
    </w:p>
    <w:p w:rsidR="007C1CAE" w:rsidRDefault="007C1CAE" w:rsidP="00556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Laurie W. was in favor of continuing the evolution of the existing evaluation by simplifying it to be more in line with the existing administrative evaluation.  We also need a policy to go with the new evaluation.</w:t>
      </w:r>
    </w:p>
    <w:p w:rsidR="007C1CAE" w:rsidRDefault="007C1CAE" w:rsidP="007C1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R. was in favor of simplifying the current system, and liked the idea of mixing qualitative and quantitative.</w:t>
      </w:r>
    </w:p>
    <w:p w:rsidR="007C1CAE" w:rsidRDefault="007C1CAE" w:rsidP="007C1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Clint K. pointed out that the role of Program Coordinator needs to be changed to Program Management – per Mike’s suggestion.</w:t>
      </w:r>
    </w:p>
    <w:p w:rsidR="007C1CAE" w:rsidRDefault="007C1CAE" w:rsidP="007C1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Cindy H. was in favor of keeping the same roles and simplifying.  She liked how the current evaluation allows her to show the variety of things she does.  </w:t>
      </w:r>
    </w:p>
    <w:p w:rsidR="007C1CAE" w:rsidRDefault="007C1CAE" w:rsidP="007C1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Heather S. pointed out that the administrative evaluation works because each person has a solid job description.  Perhaps we need the same?  </w:t>
      </w:r>
    </w:p>
    <w:p w:rsidR="00E23E20" w:rsidRDefault="00E23E20" w:rsidP="007C1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Stephanie D. was in favor of modeling the evaluation after the administrative evaluation.</w:t>
      </w:r>
      <w:bookmarkStart w:id="0" w:name="_GoBack"/>
      <w:bookmarkEnd w:id="0"/>
    </w:p>
    <w:p w:rsidR="007C1CAE" w:rsidRDefault="007C1CAE" w:rsidP="007C1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R. said he will look at working with the workload policy document to help create a ‘teaching’ job description.  This could be used as the baseline for a satisfactory rating.</w:t>
      </w:r>
    </w:p>
    <w:p w:rsidR="007C1CAE" w:rsidRDefault="007C1CAE" w:rsidP="007C1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 Chairs need to be included in this process.</w:t>
      </w:r>
    </w:p>
    <w:p w:rsidR="00D35702" w:rsidRDefault="00D35702" w:rsidP="007C1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Heather will send a blank template of the administrative evaluation and Mary and Cindy will work on transferring the existing evaluation into it.</w:t>
      </w:r>
    </w:p>
    <w:p w:rsidR="00D35702" w:rsidRPr="00D35702" w:rsidRDefault="00D35702" w:rsidP="00D35702">
      <w:pPr>
        <w:rPr>
          <w:sz w:val="24"/>
          <w:szCs w:val="24"/>
        </w:rPr>
      </w:pPr>
      <w:r>
        <w:rPr>
          <w:sz w:val="24"/>
          <w:szCs w:val="24"/>
        </w:rPr>
        <w:t xml:space="preserve">Next meeting:  </w:t>
      </w:r>
      <w:r w:rsidR="00A40BB1">
        <w:rPr>
          <w:sz w:val="24"/>
          <w:szCs w:val="24"/>
        </w:rPr>
        <w:t>October 17, 10:30?</w:t>
      </w:r>
    </w:p>
    <w:sectPr w:rsidR="00D35702" w:rsidRPr="00D3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A43"/>
    <w:multiLevelType w:val="hybridMultilevel"/>
    <w:tmpl w:val="2BEC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77"/>
    <w:rsid w:val="00556E77"/>
    <w:rsid w:val="007C1CAE"/>
    <w:rsid w:val="00A11E46"/>
    <w:rsid w:val="00A40BB1"/>
    <w:rsid w:val="00D35702"/>
    <w:rsid w:val="00E2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748C0-304A-4E1E-B36A-E26631E0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dcterms:created xsi:type="dcterms:W3CDTF">2014-09-24T18:40:00Z</dcterms:created>
  <dcterms:modified xsi:type="dcterms:W3CDTF">2014-09-24T19:05:00Z</dcterms:modified>
</cp:coreProperties>
</file>