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24" w:rsidRPr="00E05BEE" w:rsidRDefault="00514124" w:rsidP="00E05BEE">
      <w:pPr>
        <w:pStyle w:val="NoSpacing"/>
        <w:jc w:val="center"/>
        <w:rPr>
          <w:b/>
        </w:rPr>
      </w:pPr>
      <w:r w:rsidRPr="00E05BEE">
        <w:rPr>
          <w:b/>
        </w:rPr>
        <w:t>MEETING NOTES</w:t>
      </w:r>
    </w:p>
    <w:p w:rsidR="00514124" w:rsidRPr="00E05BEE" w:rsidRDefault="00514124" w:rsidP="00E05BEE">
      <w:pPr>
        <w:pStyle w:val="NoSpacing"/>
        <w:jc w:val="center"/>
        <w:rPr>
          <w:b/>
        </w:rPr>
      </w:pPr>
      <w:r w:rsidRPr="00E05BEE">
        <w:rPr>
          <w:b/>
        </w:rPr>
        <w:t>DEPARTMENT CHAIRS’ MEETING</w:t>
      </w:r>
    </w:p>
    <w:p w:rsidR="00514124" w:rsidRPr="005C7AD0" w:rsidRDefault="00F633C4" w:rsidP="00E05BEE">
      <w:pPr>
        <w:pStyle w:val="NoSpacing"/>
        <w:jc w:val="center"/>
      </w:pPr>
      <w:r>
        <w:t>Monday, September 30</w:t>
      </w:r>
      <w:r w:rsidR="00514124">
        <w:t>, 2013 at 1:00 pm</w:t>
      </w:r>
    </w:p>
    <w:p w:rsidR="00514124" w:rsidRDefault="00514124" w:rsidP="00E05BEE">
      <w:pPr>
        <w:pStyle w:val="NoSpacing"/>
        <w:jc w:val="center"/>
      </w:pPr>
      <w:r w:rsidRPr="005C7AD0">
        <w:t>Battle Mountain</w:t>
      </w:r>
      <w:r>
        <w:t xml:space="preserve"> #4, Elko HTC #123, Ely #105, Pahrump #115, Winnemucca #110</w:t>
      </w:r>
    </w:p>
    <w:p w:rsidR="00E85468" w:rsidRDefault="00E85468" w:rsidP="00E05BEE">
      <w:pPr>
        <w:pStyle w:val="NoSpacing"/>
      </w:pPr>
    </w:p>
    <w:p w:rsidR="00374DD6" w:rsidRDefault="00374DD6" w:rsidP="00E05BEE">
      <w:pPr>
        <w:pStyle w:val="NoSpacing"/>
      </w:pPr>
      <w:r w:rsidRPr="000C5277">
        <w:rPr>
          <w:b/>
        </w:rPr>
        <w:t>Present:</w:t>
      </w:r>
      <w:r w:rsidR="00E85468">
        <w:t xml:space="preserve">  </w:t>
      </w:r>
      <w:r w:rsidR="00F633C4">
        <w:t xml:space="preserve">Pete Bagley, Lisa Campbell, Beth Clifton, Angie de Braga, Tami </w:t>
      </w:r>
      <w:proofErr w:type="spellStart"/>
      <w:r w:rsidR="00F633C4">
        <w:t>Gailey</w:t>
      </w:r>
      <w:proofErr w:type="spellEnd"/>
      <w:r w:rsidR="00F633C4">
        <w:t xml:space="preserve">, Danny Gonzales, Robert </w:t>
      </w:r>
      <w:proofErr w:type="spellStart"/>
      <w:r w:rsidR="00F633C4">
        <w:t>Hannu</w:t>
      </w:r>
      <w:proofErr w:type="spellEnd"/>
      <w:r w:rsidR="00F633C4">
        <w:t xml:space="preserve">, Teresa Howell, Cindy </w:t>
      </w:r>
      <w:proofErr w:type="spellStart"/>
      <w:r w:rsidR="00F633C4">
        <w:t>Hyslop</w:t>
      </w:r>
      <w:proofErr w:type="spellEnd"/>
      <w:r w:rsidR="00F633C4">
        <w:t xml:space="preserve">, Karen Kimber, John Newman, Earl Owen, Tom Reagan, Ami Rogers, Gretchen </w:t>
      </w:r>
      <w:proofErr w:type="spellStart"/>
      <w:r w:rsidR="00F633C4">
        <w:t>Skivington</w:t>
      </w:r>
      <w:proofErr w:type="spellEnd"/>
      <w:r w:rsidR="00F633C4">
        <w:t xml:space="preserve">, Mary </w:t>
      </w:r>
      <w:proofErr w:type="spellStart"/>
      <w:r w:rsidR="00F633C4">
        <w:t>Swetich</w:t>
      </w:r>
      <w:proofErr w:type="spellEnd"/>
      <w:r w:rsidR="00F633C4">
        <w:t>, Gl</w:t>
      </w:r>
      <w:r w:rsidR="00F85F8F">
        <w:t xml:space="preserve">en </w:t>
      </w:r>
      <w:proofErr w:type="spellStart"/>
      <w:r w:rsidR="00F85F8F">
        <w:t>Tenney</w:t>
      </w:r>
      <w:proofErr w:type="spellEnd"/>
      <w:r w:rsidR="00F85F8F">
        <w:t xml:space="preserve">, Eric Walsh, </w:t>
      </w:r>
      <w:proofErr w:type="spellStart"/>
      <w:r w:rsidR="00F85F8F">
        <w:t>Meachell</w:t>
      </w:r>
      <w:proofErr w:type="spellEnd"/>
      <w:r w:rsidR="00F85F8F">
        <w:t xml:space="preserve"> LaSalle </w:t>
      </w:r>
      <w:r w:rsidR="00F633C4">
        <w:t xml:space="preserve">Walsh, Diane </w:t>
      </w:r>
      <w:proofErr w:type="spellStart"/>
      <w:r w:rsidR="00F633C4">
        <w:t>Wrightman</w:t>
      </w:r>
      <w:proofErr w:type="spellEnd"/>
    </w:p>
    <w:p w:rsidR="00F633C4" w:rsidRDefault="00F633C4" w:rsidP="00E05BEE">
      <w:pPr>
        <w:pStyle w:val="NoSpacing"/>
      </w:pPr>
    </w:p>
    <w:p w:rsidR="00374DD6" w:rsidRDefault="00374DD6" w:rsidP="00E05BEE">
      <w:pPr>
        <w:pStyle w:val="NoSpacing"/>
      </w:pPr>
      <w:r w:rsidRPr="000C5277">
        <w:rPr>
          <w:b/>
        </w:rPr>
        <w:t>Absent:</w:t>
      </w:r>
      <w:r w:rsidR="008C1D2B">
        <w:t xml:space="preserve">  </w:t>
      </w:r>
      <w:proofErr w:type="gramStart"/>
      <w:r w:rsidR="00F85F8F">
        <w:t>n/a</w:t>
      </w:r>
      <w:proofErr w:type="gramEnd"/>
    </w:p>
    <w:p w:rsidR="00F633C4" w:rsidRDefault="00F633C4" w:rsidP="00E05BEE">
      <w:pPr>
        <w:pStyle w:val="NoSpacing"/>
      </w:pPr>
    </w:p>
    <w:p w:rsidR="00374DD6" w:rsidRDefault="00374DD6" w:rsidP="00E05BEE">
      <w:pPr>
        <w:pStyle w:val="NoSpacing"/>
      </w:pPr>
      <w:r w:rsidRPr="000C5277">
        <w:rPr>
          <w:b/>
        </w:rPr>
        <w:t>Guests:</w:t>
      </w:r>
      <w:r w:rsidR="008C1D2B">
        <w:t xml:space="preserve">  </w:t>
      </w:r>
      <w:r w:rsidR="00F633C4">
        <w:t xml:space="preserve">Sonja </w:t>
      </w:r>
      <w:proofErr w:type="spellStart"/>
      <w:r w:rsidR="00F633C4">
        <w:t>Sibert</w:t>
      </w:r>
      <w:proofErr w:type="spellEnd"/>
      <w:r w:rsidR="00F633C4">
        <w:t xml:space="preserve">, Thomas </w:t>
      </w:r>
      <w:proofErr w:type="spellStart"/>
      <w:r w:rsidR="00F633C4">
        <w:t>Matula</w:t>
      </w:r>
      <w:proofErr w:type="spellEnd"/>
      <w:r w:rsidR="00F633C4">
        <w:t xml:space="preserve">, Stephen </w:t>
      </w:r>
      <w:proofErr w:type="spellStart"/>
      <w:r w:rsidR="00F633C4">
        <w:t>Theriault</w:t>
      </w:r>
      <w:proofErr w:type="spellEnd"/>
    </w:p>
    <w:p w:rsidR="00514124" w:rsidRDefault="00514124" w:rsidP="00E05BEE">
      <w:pPr>
        <w:pStyle w:val="NoSpacing"/>
      </w:pPr>
    </w:p>
    <w:p w:rsidR="008424AE" w:rsidRPr="00E05BEE" w:rsidRDefault="00514124" w:rsidP="00E05BEE">
      <w:pPr>
        <w:pStyle w:val="NoSpacing"/>
        <w:rPr>
          <w:b/>
        </w:rPr>
      </w:pPr>
      <w:r w:rsidRPr="00E05BEE">
        <w:rPr>
          <w:b/>
        </w:rPr>
        <w:t>Approval of Meeting Notes</w:t>
      </w:r>
    </w:p>
    <w:p w:rsidR="00E05BEE" w:rsidRDefault="00F633C4" w:rsidP="003205D7">
      <w:pPr>
        <w:pStyle w:val="NoSpacing"/>
        <w:numPr>
          <w:ilvl w:val="0"/>
          <w:numId w:val="2"/>
        </w:numPr>
      </w:pPr>
      <w:r>
        <w:t>Approved</w:t>
      </w:r>
      <w:r w:rsidR="00400E77">
        <w:t xml:space="preserve">. </w:t>
      </w:r>
    </w:p>
    <w:p w:rsidR="006C4B7C" w:rsidRDefault="006C4B7C" w:rsidP="00E05BEE">
      <w:pPr>
        <w:pStyle w:val="NoSpacing"/>
      </w:pPr>
    </w:p>
    <w:p w:rsidR="00F633C4" w:rsidRDefault="00F633C4" w:rsidP="00F633C4">
      <w:pPr>
        <w:spacing w:after="0"/>
        <w:rPr>
          <w:rFonts w:cs="Tahoma"/>
          <w:b/>
          <w:szCs w:val="24"/>
        </w:rPr>
      </w:pPr>
      <w:r w:rsidRPr="00F633C4">
        <w:rPr>
          <w:rFonts w:cs="Tahoma"/>
          <w:b/>
          <w:szCs w:val="24"/>
        </w:rPr>
        <w:t>Student and Special Course Fee Policy and Procedures</w:t>
      </w:r>
    </w:p>
    <w:p w:rsidR="00F85F8F" w:rsidRDefault="000A6D7B" w:rsidP="00F85F8F">
      <w:pPr>
        <w:pStyle w:val="ListParagraph"/>
        <w:numPr>
          <w:ilvl w:val="0"/>
          <w:numId w:val="16"/>
        </w:numPr>
        <w:spacing w:after="0"/>
        <w:rPr>
          <w:rFonts w:cs="Tahoma"/>
          <w:szCs w:val="24"/>
        </w:rPr>
      </w:pPr>
      <w:r>
        <w:rPr>
          <w:rFonts w:cs="Tahoma"/>
          <w:szCs w:val="24"/>
        </w:rPr>
        <w:t xml:space="preserve">Vice President </w:t>
      </w:r>
      <w:proofErr w:type="spellStart"/>
      <w:r w:rsidR="001337C9" w:rsidRPr="000C4FA5">
        <w:rPr>
          <w:rFonts w:cs="Tahoma"/>
          <w:szCs w:val="24"/>
        </w:rPr>
        <w:t>Sibert</w:t>
      </w:r>
      <w:proofErr w:type="spellEnd"/>
      <w:r w:rsidR="001337C9" w:rsidRPr="000C4FA5">
        <w:rPr>
          <w:rFonts w:cs="Tahoma"/>
          <w:szCs w:val="24"/>
        </w:rPr>
        <w:t xml:space="preserve"> presented the “Student and Special Course Fee Policy and Procedures”. The procedure wa</w:t>
      </w:r>
      <w:r w:rsidR="00F85F8F">
        <w:rPr>
          <w:rFonts w:cs="Tahoma"/>
          <w:szCs w:val="24"/>
        </w:rPr>
        <w:t xml:space="preserve">s put into place to address </w:t>
      </w:r>
      <w:r w:rsidR="001337C9" w:rsidRPr="000C4FA5">
        <w:rPr>
          <w:rFonts w:cs="Tahoma"/>
          <w:szCs w:val="24"/>
        </w:rPr>
        <w:t xml:space="preserve">lab fee audit concerns. Chairs approved the procedure and </w:t>
      </w:r>
      <w:r w:rsidR="00966F66">
        <w:rPr>
          <w:rFonts w:cs="Tahoma"/>
          <w:szCs w:val="24"/>
        </w:rPr>
        <w:t xml:space="preserve">it </w:t>
      </w:r>
      <w:r w:rsidR="001337C9" w:rsidRPr="000C4FA5">
        <w:rPr>
          <w:rFonts w:cs="Tahoma"/>
          <w:szCs w:val="24"/>
        </w:rPr>
        <w:t xml:space="preserve">will </w:t>
      </w:r>
      <w:r w:rsidR="00966F66">
        <w:rPr>
          <w:rFonts w:cs="Tahoma"/>
          <w:szCs w:val="24"/>
        </w:rPr>
        <w:t xml:space="preserve">be </w:t>
      </w:r>
      <w:r w:rsidR="001337C9" w:rsidRPr="000C4FA5">
        <w:rPr>
          <w:rFonts w:cs="Tahoma"/>
          <w:szCs w:val="24"/>
        </w:rPr>
        <w:t>present</w:t>
      </w:r>
      <w:r w:rsidR="00966F66">
        <w:rPr>
          <w:rFonts w:cs="Tahoma"/>
          <w:szCs w:val="24"/>
        </w:rPr>
        <w:t>ed</w:t>
      </w:r>
      <w:r w:rsidR="001337C9" w:rsidRPr="000C4FA5">
        <w:rPr>
          <w:rFonts w:cs="Tahoma"/>
          <w:szCs w:val="24"/>
        </w:rPr>
        <w:t xml:space="preserve"> at the next Faculty Senate meeting. </w:t>
      </w:r>
    </w:p>
    <w:p w:rsidR="00F633C4" w:rsidRPr="00F85F8F" w:rsidRDefault="00F85F8F" w:rsidP="00F85F8F">
      <w:pPr>
        <w:pStyle w:val="ListParagraph"/>
        <w:numPr>
          <w:ilvl w:val="0"/>
          <w:numId w:val="16"/>
        </w:numPr>
        <w:spacing w:after="0"/>
        <w:rPr>
          <w:rFonts w:cs="Tahoma"/>
          <w:szCs w:val="24"/>
        </w:rPr>
      </w:pPr>
      <w:r>
        <w:rPr>
          <w:rFonts w:cs="Tahoma"/>
          <w:szCs w:val="24"/>
        </w:rPr>
        <w:t>Requests for special course fees over $50 are due to the VPBA by October 8, 2013.</w:t>
      </w:r>
    </w:p>
    <w:p w:rsidR="00F85F8F" w:rsidRPr="00F85F8F" w:rsidRDefault="00F85F8F" w:rsidP="00F85F8F">
      <w:pPr>
        <w:pStyle w:val="ListParagraph"/>
        <w:numPr>
          <w:ilvl w:val="0"/>
          <w:numId w:val="16"/>
        </w:numPr>
        <w:spacing w:after="0"/>
        <w:rPr>
          <w:rFonts w:cs="Tahoma"/>
          <w:szCs w:val="24"/>
        </w:rPr>
      </w:pPr>
      <w:r>
        <w:rPr>
          <w:rFonts w:cs="Tahoma"/>
          <w:szCs w:val="24"/>
        </w:rPr>
        <w:t xml:space="preserve">A list of all lab fees, by department, is due to the VPBA by November 15, 2013. The master list of lab fees will be maintained by the VPBA for the institution. </w:t>
      </w:r>
    </w:p>
    <w:p w:rsidR="00F633C4" w:rsidRDefault="00F633C4" w:rsidP="00F633C4">
      <w:pPr>
        <w:spacing w:after="0"/>
        <w:rPr>
          <w:rFonts w:cs="Tahoma"/>
          <w:szCs w:val="24"/>
        </w:rPr>
      </w:pPr>
    </w:p>
    <w:p w:rsidR="00F633C4" w:rsidRDefault="00F633C4" w:rsidP="00F633C4">
      <w:pPr>
        <w:spacing w:after="0"/>
        <w:rPr>
          <w:rFonts w:cs="Tahoma"/>
          <w:b/>
          <w:szCs w:val="24"/>
        </w:rPr>
      </w:pPr>
      <w:r w:rsidRPr="00772118">
        <w:rPr>
          <w:rFonts w:cs="Tahoma"/>
          <w:b/>
          <w:szCs w:val="24"/>
        </w:rPr>
        <w:t>Physical Presence on Campus</w:t>
      </w:r>
    </w:p>
    <w:p w:rsidR="000A6D7B" w:rsidRPr="00881EBB" w:rsidRDefault="000A6D7B" w:rsidP="00881EBB">
      <w:pPr>
        <w:pStyle w:val="ListParagraph"/>
        <w:numPr>
          <w:ilvl w:val="0"/>
          <w:numId w:val="11"/>
        </w:numPr>
        <w:spacing w:after="0"/>
        <w:rPr>
          <w:rFonts w:cs="Tahoma"/>
          <w:szCs w:val="24"/>
        </w:rPr>
      </w:pPr>
      <w:r w:rsidRPr="00881EBB">
        <w:rPr>
          <w:rFonts w:cs="Tahoma"/>
          <w:szCs w:val="24"/>
        </w:rPr>
        <w:t>Chair Bagley reported that there is no longer a</w:t>
      </w:r>
      <w:r w:rsidR="006E2689" w:rsidRPr="00881EBB">
        <w:rPr>
          <w:rFonts w:cs="Tahoma"/>
          <w:szCs w:val="24"/>
        </w:rPr>
        <w:t xml:space="preserve"> seat time requirement in the NSHE policy and procedures. The policy leaves the decision up to the individual institutions. </w:t>
      </w:r>
    </w:p>
    <w:p w:rsidR="006E2689" w:rsidRPr="00881EBB" w:rsidRDefault="00345197" w:rsidP="00881EBB">
      <w:pPr>
        <w:pStyle w:val="ListParagraph"/>
        <w:numPr>
          <w:ilvl w:val="0"/>
          <w:numId w:val="11"/>
        </w:numPr>
        <w:spacing w:after="0"/>
        <w:rPr>
          <w:rFonts w:cs="Tahoma"/>
          <w:szCs w:val="24"/>
        </w:rPr>
      </w:pPr>
      <w:r w:rsidRPr="00881EBB">
        <w:rPr>
          <w:rFonts w:cs="Tahoma"/>
          <w:szCs w:val="24"/>
        </w:rPr>
        <w:t xml:space="preserve">The TMCC policy states that faculty are engaged in 5 hours of student office hours, 5 hours of institutional service, and 10 hours of grading and course development. The </w:t>
      </w:r>
      <w:r w:rsidR="00321EC5" w:rsidRPr="00881EBB">
        <w:rPr>
          <w:rFonts w:cs="Tahoma"/>
          <w:szCs w:val="24"/>
        </w:rPr>
        <w:t xml:space="preserve">remaining 15 hours are </w:t>
      </w:r>
      <w:r w:rsidR="00966F66">
        <w:rPr>
          <w:rFonts w:cs="Tahoma"/>
          <w:szCs w:val="24"/>
        </w:rPr>
        <w:t xml:space="preserve">considered </w:t>
      </w:r>
      <w:r w:rsidR="00321EC5" w:rsidRPr="00881EBB">
        <w:rPr>
          <w:rFonts w:cs="Tahoma"/>
          <w:szCs w:val="24"/>
        </w:rPr>
        <w:t xml:space="preserve">teaching hours. </w:t>
      </w:r>
    </w:p>
    <w:p w:rsidR="00772118" w:rsidRPr="00881EBB" w:rsidRDefault="00881EBB" w:rsidP="00881EBB">
      <w:pPr>
        <w:pStyle w:val="ListParagraph"/>
        <w:numPr>
          <w:ilvl w:val="0"/>
          <w:numId w:val="11"/>
        </w:numPr>
        <w:spacing w:after="0"/>
        <w:rPr>
          <w:rFonts w:cs="Tahoma"/>
          <w:szCs w:val="24"/>
        </w:rPr>
      </w:pPr>
      <w:r w:rsidRPr="00881EBB">
        <w:rPr>
          <w:rFonts w:cs="Tahoma"/>
          <w:szCs w:val="24"/>
        </w:rPr>
        <w:t xml:space="preserve">Chairs </w:t>
      </w:r>
      <w:proofErr w:type="spellStart"/>
      <w:r w:rsidRPr="00881EBB">
        <w:rPr>
          <w:rFonts w:cs="Tahoma"/>
          <w:szCs w:val="24"/>
        </w:rPr>
        <w:t>Hyslop</w:t>
      </w:r>
      <w:proofErr w:type="spellEnd"/>
      <w:r w:rsidRPr="00881EBB">
        <w:rPr>
          <w:rFonts w:cs="Tahoma"/>
          <w:szCs w:val="24"/>
        </w:rPr>
        <w:t xml:space="preserve"> and Bagley will work on a proposal and present it to the group at the next meeting. </w:t>
      </w:r>
    </w:p>
    <w:p w:rsidR="00F633C4" w:rsidRDefault="00F633C4" w:rsidP="00F633C4">
      <w:pPr>
        <w:spacing w:after="0"/>
        <w:rPr>
          <w:rFonts w:cs="Tahoma"/>
          <w:szCs w:val="24"/>
        </w:rPr>
      </w:pPr>
    </w:p>
    <w:p w:rsidR="00F633C4" w:rsidRPr="00AD3A0E" w:rsidRDefault="00F633C4" w:rsidP="00AD3A0E">
      <w:pPr>
        <w:spacing w:after="0"/>
        <w:rPr>
          <w:rFonts w:cs="Tahoma"/>
          <w:b/>
          <w:szCs w:val="24"/>
        </w:rPr>
      </w:pPr>
      <w:r w:rsidRPr="00AD3A0E">
        <w:rPr>
          <w:rFonts w:cs="Tahoma"/>
          <w:b/>
          <w:szCs w:val="24"/>
        </w:rPr>
        <w:t>Guidelines for Departments’ Interactions with Branch Campus and Satellite Center Directors Policy</w:t>
      </w:r>
    </w:p>
    <w:p w:rsidR="00AD3A0E" w:rsidRPr="00881EBB" w:rsidRDefault="00881EBB" w:rsidP="00881EBB">
      <w:pPr>
        <w:pStyle w:val="ListParagraph"/>
        <w:numPr>
          <w:ilvl w:val="0"/>
          <w:numId w:val="12"/>
        </w:numPr>
        <w:spacing w:after="0"/>
        <w:rPr>
          <w:rFonts w:cs="Tahoma"/>
          <w:szCs w:val="24"/>
        </w:rPr>
      </w:pPr>
      <w:r w:rsidRPr="00881EBB">
        <w:rPr>
          <w:rFonts w:cs="Tahoma"/>
          <w:szCs w:val="24"/>
        </w:rPr>
        <w:t xml:space="preserve">Chairs approved the proposed updates to the policy. The </w:t>
      </w:r>
      <w:r w:rsidR="00AD3A0E" w:rsidRPr="00881EBB">
        <w:rPr>
          <w:rFonts w:cs="Tahoma"/>
          <w:szCs w:val="24"/>
        </w:rPr>
        <w:t xml:space="preserve">item will be </w:t>
      </w:r>
      <w:r w:rsidRPr="00881EBB">
        <w:rPr>
          <w:rFonts w:cs="Tahoma"/>
          <w:szCs w:val="24"/>
        </w:rPr>
        <w:t>presented at the next Faculty Senate meeting.</w:t>
      </w:r>
    </w:p>
    <w:p w:rsidR="00881EBB" w:rsidRDefault="00881EBB" w:rsidP="00F633C4">
      <w:pPr>
        <w:spacing w:after="0"/>
        <w:rPr>
          <w:rFonts w:cs="Tahoma"/>
          <w:szCs w:val="24"/>
        </w:rPr>
      </w:pPr>
    </w:p>
    <w:p w:rsidR="00F633C4" w:rsidRPr="009B2D66" w:rsidRDefault="00F633C4" w:rsidP="00F633C4">
      <w:pPr>
        <w:spacing w:after="0"/>
        <w:rPr>
          <w:rFonts w:cs="Tahoma"/>
          <w:b/>
          <w:szCs w:val="24"/>
        </w:rPr>
      </w:pPr>
      <w:r w:rsidRPr="009B2D66">
        <w:rPr>
          <w:rFonts w:cs="Tahoma"/>
          <w:b/>
          <w:szCs w:val="24"/>
        </w:rPr>
        <w:t>Prioritization of Faculty Positions</w:t>
      </w:r>
    </w:p>
    <w:p w:rsidR="001130C9" w:rsidRDefault="001130C9" w:rsidP="00CD6B51">
      <w:pPr>
        <w:pStyle w:val="NoSpacing"/>
        <w:numPr>
          <w:ilvl w:val="0"/>
          <w:numId w:val="13"/>
        </w:numPr>
      </w:pPr>
      <w:r>
        <w:t xml:space="preserve">Dr. Jim </w:t>
      </w:r>
      <w:proofErr w:type="spellStart"/>
      <w:r>
        <w:t>Elithorp</w:t>
      </w:r>
      <w:proofErr w:type="spellEnd"/>
      <w:r>
        <w:t xml:space="preserve"> </w:t>
      </w:r>
      <w:r w:rsidR="00966F66">
        <w:t xml:space="preserve">has </w:t>
      </w:r>
      <w:r>
        <w:t xml:space="preserve">resigned his position </w:t>
      </w:r>
      <w:r w:rsidR="00CD6B51">
        <w:t xml:space="preserve">at GBC </w:t>
      </w:r>
      <w:r>
        <w:t xml:space="preserve">as the </w:t>
      </w:r>
      <w:r w:rsidR="00E62EE3">
        <w:t>Land Surveying/</w:t>
      </w:r>
      <w:proofErr w:type="spellStart"/>
      <w:r w:rsidR="00E62EE3">
        <w:t>Geomatics</w:t>
      </w:r>
      <w:proofErr w:type="spellEnd"/>
      <w:r>
        <w:t xml:space="preserve"> professor. </w:t>
      </w:r>
      <w:r w:rsidR="00801B1D">
        <w:t xml:space="preserve">Before a decision can be made to fill the position more information must be gathered. </w:t>
      </w:r>
    </w:p>
    <w:p w:rsidR="00F633C4" w:rsidRDefault="001130C9" w:rsidP="00CD6B51">
      <w:pPr>
        <w:pStyle w:val="NoSpacing"/>
        <w:numPr>
          <w:ilvl w:val="0"/>
          <w:numId w:val="13"/>
        </w:numPr>
      </w:pPr>
      <w:r>
        <w:t xml:space="preserve">The Fine Arts and Humanities department </w:t>
      </w:r>
      <w:r w:rsidR="00801B1D">
        <w:t>made a compelling case to fill the Theater/Music position. A possible route to consider would be to fill the position as Theater/Humanities.</w:t>
      </w:r>
      <w:r w:rsidR="00CD6B51">
        <w:t xml:space="preserve"> Chairs agreed that the position is needed and should be placed at a higher level on the prioritization list. </w:t>
      </w:r>
    </w:p>
    <w:p w:rsidR="00801B1D" w:rsidRDefault="00801B1D" w:rsidP="00CD6B51">
      <w:pPr>
        <w:pStyle w:val="NoSpacing"/>
        <w:numPr>
          <w:ilvl w:val="0"/>
          <w:numId w:val="13"/>
        </w:numPr>
      </w:pPr>
      <w:r>
        <w:t>The Math departme</w:t>
      </w:r>
      <w:r w:rsidR="002B526D">
        <w:t xml:space="preserve">nt agreed that the two positions currently on the recruitment list for </w:t>
      </w:r>
      <w:r w:rsidR="00966F66">
        <w:t xml:space="preserve">Pahrump and Elko could be </w:t>
      </w:r>
      <w:r w:rsidR="00F85F8F">
        <w:t xml:space="preserve">ranked at a </w:t>
      </w:r>
      <w:r w:rsidR="00966F66">
        <w:t>lower level on the</w:t>
      </w:r>
      <w:r w:rsidR="00F85F8F">
        <w:t xml:space="preserve"> prioritization </w:t>
      </w:r>
      <w:r w:rsidR="00966F66">
        <w:t xml:space="preserve">list. </w:t>
      </w:r>
    </w:p>
    <w:p w:rsidR="00E62EE3" w:rsidRDefault="002B526D" w:rsidP="00CD6B51">
      <w:pPr>
        <w:pStyle w:val="NoSpacing"/>
        <w:numPr>
          <w:ilvl w:val="0"/>
          <w:numId w:val="13"/>
        </w:numPr>
      </w:pPr>
      <w:r>
        <w:t>The Career and Technical department reported that the Millwright position could possibly</w:t>
      </w:r>
      <w:r w:rsidR="00CD6B51">
        <w:t xml:space="preserve"> be grant funded and therefore</w:t>
      </w:r>
      <w:r w:rsidR="00F85F8F">
        <w:t xml:space="preserve"> </w:t>
      </w:r>
      <w:bookmarkStart w:id="0" w:name="_GoBack"/>
      <w:bookmarkEnd w:id="0"/>
      <w:r w:rsidR="00966F66">
        <w:t xml:space="preserve">be prioritized at a lower level as a </w:t>
      </w:r>
      <w:r w:rsidR="00CD6B51">
        <w:t xml:space="preserve">state funded position. </w:t>
      </w:r>
      <w:r w:rsidR="00923F62">
        <w:t xml:space="preserve">The Instrumentation position is still needed because of the increased student enrollment. Dean Murphy is looking at the possibility of securing funding for the position; however, no plans have been confirmed. </w:t>
      </w:r>
    </w:p>
    <w:p w:rsidR="00CD6B51" w:rsidRDefault="00CD6B51" w:rsidP="00CD6B51">
      <w:pPr>
        <w:pStyle w:val="NoSpacing"/>
        <w:numPr>
          <w:ilvl w:val="0"/>
          <w:numId w:val="13"/>
        </w:numPr>
      </w:pPr>
      <w:r>
        <w:t>Chair Bagley is hoping to provide more information in the future once the Budget Task Force has met and begins the planning process to accommodate the budget shortfall for next year. No decisions were made.</w:t>
      </w:r>
    </w:p>
    <w:p w:rsidR="00E62EE3" w:rsidRDefault="00E62EE3" w:rsidP="00E05BEE">
      <w:pPr>
        <w:pStyle w:val="NoSpacing"/>
      </w:pPr>
    </w:p>
    <w:p w:rsidR="00CD6B51" w:rsidRDefault="00CD6B51" w:rsidP="00E05BEE">
      <w:pPr>
        <w:pStyle w:val="NoSpacing"/>
        <w:rPr>
          <w:b/>
        </w:rPr>
      </w:pPr>
      <w:r>
        <w:rPr>
          <w:b/>
        </w:rPr>
        <w:t>Faculty Senate Representation</w:t>
      </w:r>
    </w:p>
    <w:p w:rsidR="00ED2FEE" w:rsidRDefault="00CD6B51" w:rsidP="00CD6B51">
      <w:pPr>
        <w:pStyle w:val="NoSpacing"/>
        <w:numPr>
          <w:ilvl w:val="0"/>
          <w:numId w:val="14"/>
        </w:numPr>
      </w:pPr>
      <w:r>
        <w:t xml:space="preserve">Cindy </w:t>
      </w:r>
      <w:proofErr w:type="spellStart"/>
      <w:r>
        <w:t>Hyslop</w:t>
      </w:r>
      <w:proofErr w:type="spellEnd"/>
      <w:r>
        <w:t xml:space="preserve"> agreed to represent Department Chairs at Faculty Senate. </w:t>
      </w:r>
    </w:p>
    <w:p w:rsidR="00E32530" w:rsidRDefault="00E32530" w:rsidP="00E32530">
      <w:pPr>
        <w:pStyle w:val="NoSpacing"/>
      </w:pPr>
    </w:p>
    <w:p w:rsidR="00E32530" w:rsidRPr="00E32530" w:rsidRDefault="00E32530" w:rsidP="00E32530">
      <w:pPr>
        <w:pStyle w:val="NoSpacing"/>
        <w:rPr>
          <w:b/>
        </w:rPr>
      </w:pPr>
      <w:r w:rsidRPr="00E32530">
        <w:rPr>
          <w:b/>
        </w:rPr>
        <w:t>Interactive Video Scheduling for the Centers</w:t>
      </w:r>
    </w:p>
    <w:p w:rsidR="00E32530" w:rsidRDefault="00E32530" w:rsidP="00281C26">
      <w:pPr>
        <w:pStyle w:val="NoSpacing"/>
        <w:numPr>
          <w:ilvl w:val="0"/>
          <w:numId w:val="15"/>
        </w:numPr>
      </w:pPr>
      <w:r>
        <w:t>Center Directors will be meeting at the Elko campus on October 2</w:t>
      </w:r>
      <w:r w:rsidRPr="00966F66">
        <w:rPr>
          <w:vertAlign w:val="superscript"/>
        </w:rPr>
        <w:t>nd</w:t>
      </w:r>
      <w:r>
        <w:t xml:space="preserve"> and 3</w:t>
      </w:r>
      <w:r w:rsidRPr="00966F66">
        <w:rPr>
          <w:vertAlign w:val="superscript"/>
        </w:rPr>
        <w:t>rd</w:t>
      </w:r>
      <w:r>
        <w:t xml:space="preserve"> to discuss interactive video classes. </w:t>
      </w:r>
      <w:r w:rsidR="00966F66">
        <w:t xml:space="preserve">They are looking forward to meeting with the departments. </w:t>
      </w:r>
    </w:p>
    <w:sectPr w:rsidR="00E3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67EA9"/>
    <w:multiLevelType w:val="hybridMultilevel"/>
    <w:tmpl w:val="70AA9444"/>
    <w:lvl w:ilvl="0" w:tplc="91FAA2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A6DFE"/>
    <w:multiLevelType w:val="hybridMultilevel"/>
    <w:tmpl w:val="D8F48E8A"/>
    <w:lvl w:ilvl="0" w:tplc="4AD05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A1D50"/>
    <w:multiLevelType w:val="hybridMultilevel"/>
    <w:tmpl w:val="1D4AF07E"/>
    <w:lvl w:ilvl="0" w:tplc="2272F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93B6C"/>
    <w:multiLevelType w:val="hybridMultilevel"/>
    <w:tmpl w:val="B3D69B0A"/>
    <w:lvl w:ilvl="0" w:tplc="AA9CB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13608"/>
    <w:multiLevelType w:val="hybridMultilevel"/>
    <w:tmpl w:val="89CE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23BC5"/>
    <w:multiLevelType w:val="hybridMultilevel"/>
    <w:tmpl w:val="51B0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67DA1"/>
    <w:multiLevelType w:val="hybridMultilevel"/>
    <w:tmpl w:val="AE76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43886"/>
    <w:multiLevelType w:val="hybridMultilevel"/>
    <w:tmpl w:val="50C03944"/>
    <w:lvl w:ilvl="0" w:tplc="C976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56310"/>
    <w:multiLevelType w:val="hybridMultilevel"/>
    <w:tmpl w:val="3D32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E4210"/>
    <w:multiLevelType w:val="hybridMultilevel"/>
    <w:tmpl w:val="65B0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B50AC"/>
    <w:multiLevelType w:val="hybridMultilevel"/>
    <w:tmpl w:val="270AEF0A"/>
    <w:lvl w:ilvl="0" w:tplc="0E2AC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404F4"/>
    <w:multiLevelType w:val="hybridMultilevel"/>
    <w:tmpl w:val="8454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915BE"/>
    <w:multiLevelType w:val="hybridMultilevel"/>
    <w:tmpl w:val="99E2F1B8"/>
    <w:lvl w:ilvl="0" w:tplc="1498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F2347"/>
    <w:multiLevelType w:val="hybridMultilevel"/>
    <w:tmpl w:val="B98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53C86"/>
    <w:multiLevelType w:val="hybridMultilevel"/>
    <w:tmpl w:val="45A2C3A6"/>
    <w:lvl w:ilvl="0" w:tplc="AA9CB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F21F6"/>
    <w:multiLevelType w:val="hybridMultilevel"/>
    <w:tmpl w:val="36DAB33C"/>
    <w:lvl w:ilvl="0" w:tplc="3C8E94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1"/>
  </w:num>
  <w:num w:numId="4">
    <w:abstractNumId w:val="15"/>
  </w:num>
  <w:num w:numId="5">
    <w:abstractNumId w:val="4"/>
  </w:num>
  <w:num w:numId="6">
    <w:abstractNumId w:val="2"/>
  </w:num>
  <w:num w:numId="7">
    <w:abstractNumId w:val="9"/>
  </w:num>
  <w:num w:numId="8">
    <w:abstractNumId w:val="1"/>
  </w:num>
  <w:num w:numId="9">
    <w:abstractNumId w:val="12"/>
  </w:num>
  <w:num w:numId="10">
    <w:abstractNumId w:val="5"/>
  </w:num>
  <w:num w:numId="11">
    <w:abstractNumId w:val="0"/>
  </w:num>
  <w:num w:numId="12">
    <w:abstractNumId w:val="13"/>
  </w:num>
  <w:num w:numId="13">
    <w:abstractNumId w:val="14"/>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24"/>
    <w:rsid w:val="00070DE4"/>
    <w:rsid w:val="000A6D7B"/>
    <w:rsid w:val="000C4FA5"/>
    <w:rsid w:val="000C5277"/>
    <w:rsid w:val="000E526E"/>
    <w:rsid w:val="001130C9"/>
    <w:rsid w:val="001337C9"/>
    <w:rsid w:val="002B526D"/>
    <w:rsid w:val="003205D7"/>
    <w:rsid w:val="00321EC5"/>
    <w:rsid w:val="00345197"/>
    <w:rsid w:val="00374DD6"/>
    <w:rsid w:val="00400E77"/>
    <w:rsid w:val="0048175B"/>
    <w:rsid w:val="00492C6F"/>
    <w:rsid w:val="00514124"/>
    <w:rsid w:val="005676AD"/>
    <w:rsid w:val="005A140B"/>
    <w:rsid w:val="005D1D96"/>
    <w:rsid w:val="006340BD"/>
    <w:rsid w:val="00640D3C"/>
    <w:rsid w:val="00661D81"/>
    <w:rsid w:val="006C4B7C"/>
    <w:rsid w:val="006E2689"/>
    <w:rsid w:val="00724412"/>
    <w:rsid w:val="00772118"/>
    <w:rsid w:val="007738A4"/>
    <w:rsid w:val="00801B1D"/>
    <w:rsid w:val="008424AE"/>
    <w:rsid w:val="00881EBB"/>
    <w:rsid w:val="008C1D2B"/>
    <w:rsid w:val="008D2561"/>
    <w:rsid w:val="00923F62"/>
    <w:rsid w:val="00966F66"/>
    <w:rsid w:val="00974189"/>
    <w:rsid w:val="009A15A6"/>
    <w:rsid w:val="009B2D66"/>
    <w:rsid w:val="009B398F"/>
    <w:rsid w:val="009B6B34"/>
    <w:rsid w:val="009E3C4C"/>
    <w:rsid w:val="00A7311E"/>
    <w:rsid w:val="00A92BC0"/>
    <w:rsid w:val="00AD3A0E"/>
    <w:rsid w:val="00AD4255"/>
    <w:rsid w:val="00B20760"/>
    <w:rsid w:val="00BA05CB"/>
    <w:rsid w:val="00C83794"/>
    <w:rsid w:val="00CD6B51"/>
    <w:rsid w:val="00CE35CB"/>
    <w:rsid w:val="00D46C75"/>
    <w:rsid w:val="00E05BEE"/>
    <w:rsid w:val="00E32530"/>
    <w:rsid w:val="00E62EE3"/>
    <w:rsid w:val="00E85468"/>
    <w:rsid w:val="00ED2FEE"/>
    <w:rsid w:val="00F02375"/>
    <w:rsid w:val="00F13050"/>
    <w:rsid w:val="00F633C4"/>
    <w:rsid w:val="00F8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39FD9-A4A2-4109-96BE-09775E33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24"/>
    <w:pPr>
      <w:spacing w:after="0"/>
    </w:pPr>
    <w:rPr>
      <w:rFonts w:ascii="Calibri" w:eastAsia="Calibri" w:hAnsi="Calibri" w:cs="Times New Roman"/>
    </w:rPr>
  </w:style>
  <w:style w:type="paragraph" w:styleId="ListParagraph">
    <w:name w:val="List Paragraph"/>
    <w:basedOn w:val="Normal"/>
    <w:uiPriority w:val="34"/>
    <w:qFormat/>
    <w:rsid w:val="00F02375"/>
    <w:pPr>
      <w:ind w:left="720"/>
      <w:contextualSpacing/>
    </w:pPr>
  </w:style>
  <w:style w:type="paragraph" w:styleId="BalloonText">
    <w:name w:val="Balloon Text"/>
    <w:basedOn w:val="Normal"/>
    <w:link w:val="BalloonTextChar"/>
    <w:uiPriority w:val="99"/>
    <w:semiHidden/>
    <w:unhideWhenUsed/>
    <w:rsid w:val="009B39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AF6F-F09A-4DF9-9F3C-5FC10B4B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18</cp:revision>
  <cp:lastPrinted>2013-11-01T22:30:00Z</cp:lastPrinted>
  <dcterms:created xsi:type="dcterms:W3CDTF">2013-09-30T20:02:00Z</dcterms:created>
  <dcterms:modified xsi:type="dcterms:W3CDTF">2013-11-01T22:41:00Z</dcterms:modified>
</cp:coreProperties>
</file>