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2E8" w:rsidRPr="00401417" w:rsidRDefault="00C342E8" w:rsidP="00401417">
      <w:pPr>
        <w:jc w:val="center"/>
        <w:rPr>
          <w:b/>
          <w:sz w:val="24"/>
          <w:szCs w:val="24"/>
        </w:rPr>
      </w:pPr>
      <w:bookmarkStart w:id="0" w:name="_GoBack"/>
      <w:bookmarkEnd w:id="0"/>
      <w:r w:rsidRPr="00401417">
        <w:rPr>
          <w:b/>
          <w:sz w:val="24"/>
          <w:szCs w:val="24"/>
        </w:rPr>
        <w:t>Directions for Completing a Course Assessment Form</w:t>
      </w:r>
    </w:p>
    <w:p w:rsidR="00C342E8" w:rsidRPr="00C342E8" w:rsidRDefault="00C342E8" w:rsidP="00C342E8">
      <w:pPr>
        <w:jc w:val="center"/>
        <w:rPr>
          <w:b/>
          <w:sz w:val="28"/>
          <w:szCs w:val="28"/>
        </w:rPr>
      </w:pPr>
    </w:p>
    <w:p w:rsidR="00E2455A" w:rsidRPr="00401417" w:rsidRDefault="00E2455A">
      <w:pPr>
        <w:rPr>
          <w:sz w:val="20"/>
          <w:szCs w:val="20"/>
        </w:rPr>
      </w:pPr>
      <w:r w:rsidRPr="00401417">
        <w:rPr>
          <w:sz w:val="20"/>
          <w:szCs w:val="20"/>
        </w:rPr>
        <w:t xml:space="preserve">Assessment </w:t>
      </w:r>
      <w:r w:rsidR="00B367C0" w:rsidRPr="00401417">
        <w:rPr>
          <w:sz w:val="20"/>
          <w:szCs w:val="20"/>
        </w:rPr>
        <w:t xml:space="preserve">of student learning </w:t>
      </w:r>
      <w:r w:rsidRPr="00401417">
        <w:rPr>
          <w:sz w:val="20"/>
          <w:szCs w:val="20"/>
        </w:rPr>
        <w:t>is the process of defining student outcomes and measurements</w:t>
      </w:r>
      <w:r w:rsidR="00B367C0" w:rsidRPr="00401417">
        <w:rPr>
          <w:sz w:val="20"/>
          <w:szCs w:val="20"/>
        </w:rPr>
        <w:t xml:space="preserve"> of those outcomes,</w:t>
      </w:r>
      <w:r w:rsidRPr="00401417">
        <w:rPr>
          <w:sz w:val="20"/>
          <w:szCs w:val="20"/>
        </w:rPr>
        <w:t xml:space="preserve"> creating</w:t>
      </w:r>
      <w:r w:rsidR="00B367C0" w:rsidRPr="00401417">
        <w:rPr>
          <w:sz w:val="20"/>
          <w:szCs w:val="20"/>
        </w:rPr>
        <w:t xml:space="preserve"> meaningful</w:t>
      </w:r>
      <w:r w:rsidRPr="00401417">
        <w:rPr>
          <w:sz w:val="20"/>
          <w:szCs w:val="20"/>
        </w:rPr>
        <w:t xml:space="preserve"> measurement tools, and analyzing the information </w:t>
      </w:r>
      <w:r w:rsidR="00B367C0" w:rsidRPr="00401417">
        <w:rPr>
          <w:sz w:val="20"/>
          <w:szCs w:val="20"/>
        </w:rPr>
        <w:t>gathered with the measurement tools</w:t>
      </w:r>
      <w:r w:rsidRPr="00401417">
        <w:rPr>
          <w:sz w:val="20"/>
          <w:szCs w:val="20"/>
        </w:rPr>
        <w:t>.  The information</w:t>
      </w:r>
      <w:r w:rsidR="00B367C0" w:rsidRPr="00401417">
        <w:rPr>
          <w:sz w:val="20"/>
          <w:szCs w:val="20"/>
        </w:rPr>
        <w:t xml:space="preserve"> analysis is used</w:t>
      </w:r>
      <w:r w:rsidRPr="00401417">
        <w:rPr>
          <w:sz w:val="20"/>
          <w:szCs w:val="20"/>
        </w:rPr>
        <w:t xml:space="preserve"> to improve student learning. Assessment concludes with the </w:t>
      </w:r>
      <w:r w:rsidR="00B367C0" w:rsidRPr="00401417">
        <w:rPr>
          <w:sz w:val="20"/>
          <w:szCs w:val="20"/>
        </w:rPr>
        <w:t>Course A</w:t>
      </w:r>
      <w:r w:rsidRPr="00401417">
        <w:rPr>
          <w:sz w:val="20"/>
          <w:szCs w:val="20"/>
        </w:rPr>
        <w:t xml:space="preserve">ssessment </w:t>
      </w:r>
      <w:r w:rsidR="00B367C0" w:rsidRPr="00401417">
        <w:rPr>
          <w:sz w:val="20"/>
          <w:szCs w:val="20"/>
        </w:rPr>
        <w:t>R</w:t>
      </w:r>
      <w:r w:rsidRPr="00401417">
        <w:rPr>
          <w:sz w:val="20"/>
          <w:szCs w:val="20"/>
        </w:rPr>
        <w:t>eport</w:t>
      </w:r>
      <w:r w:rsidR="00B367C0" w:rsidRPr="00401417">
        <w:rPr>
          <w:sz w:val="20"/>
          <w:szCs w:val="20"/>
        </w:rPr>
        <w:t xml:space="preserve"> which documents the process and includes recommendations</w:t>
      </w:r>
      <w:r w:rsidRPr="00401417">
        <w:rPr>
          <w:sz w:val="20"/>
          <w:szCs w:val="20"/>
        </w:rPr>
        <w:t>, then</w:t>
      </w:r>
      <w:r w:rsidR="004D225A" w:rsidRPr="00401417">
        <w:rPr>
          <w:sz w:val="20"/>
          <w:szCs w:val="20"/>
        </w:rPr>
        <w:t xml:space="preserve"> </w:t>
      </w:r>
      <w:r w:rsidRPr="00401417">
        <w:rPr>
          <w:sz w:val="20"/>
          <w:szCs w:val="20"/>
        </w:rPr>
        <w:t xml:space="preserve">begins again </w:t>
      </w:r>
      <w:r w:rsidR="00B367C0" w:rsidRPr="00401417">
        <w:rPr>
          <w:sz w:val="20"/>
          <w:szCs w:val="20"/>
        </w:rPr>
        <w:t>to assess the impact of</w:t>
      </w:r>
      <w:r w:rsidRPr="00401417">
        <w:rPr>
          <w:sz w:val="20"/>
          <w:szCs w:val="20"/>
        </w:rPr>
        <w:t xml:space="preserve"> any changes made as a result of the report. </w:t>
      </w:r>
    </w:p>
    <w:p w:rsidR="00C342E8" w:rsidRPr="00401417" w:rsidRDefault="00C342E8">
      <w:pPr>
        <w:rPr>
          <w:b/>
          <w:sz w:val="20"/>
          <w:szCs w:val="20"/>
          <w:u w:val="single"/>
        </w:rPr>
      </w:pPr>
    </w:p>
    <w:p w:rsidR="00E2455A" w:rsidRPr="00401417" w:rsidRDefault="00E2455A">
      <w:pPr>
        <w:rPr>
          <w:b/>
          <w:sz w:val="20"/>
          <w:szCs w:val="20"/>
          <w:u w:val="single"/>
        </w:rPr>
      </w:pPr>
      <w:r w:rsidRPr="00401417">
        <w:rPr>
          <w:b/>
          <w:sz w:val="20"/>
          <w:szCs w:val="20"/>
          <w:u w:val="single"/>
        </w:rPr>
        <w:t>Definitions</w:t>
      </w:r>
    </w:p>
    <w:p w:rsidR="00E2455A" w:rsidRPr="00401417" w:rsidRDefault="00E2455A">
      <w:pPr>
        <w:rPr>
          <w:sz w:val="20"/>
          <w:szCs w:val="20"/>
        </w:rPr>
      </w:pPr>
      <w:r w:rsidRPr="00401417">
        <w:rPr>
          <w:sz w:val="20"/>
          <w:szCs w:val="20"/>
        </w:rPr>
        <w:t xml:space="preserve">Assessment </w:t>
      </w:r>
      <w:r w:rsidR="00B367C0" w:rsidRPr="00401417">
        <w:rPr>
          <w:sz w:val="20"/>
          <w:szCs w:val="20"/>
        </w:rPr>
        <w:t xml:space="preserve">measurement tools </w:t>
      </w:r>
      <w:r w:rsidRPr="00401417">
        <w:rPr>
          <w:sz w:val="20"/>
          <w:szCs w:val="20"/>
        </w:rPr>
        <w:t>may be direct or indirect. Examples of direct measures of assessment are final exams</w:t>
      </w:r>
      <w:r w:rsidR="00B367C0" w:rsidRPr="00401417">
        <w:rPr>
          <w:sz w:val="20"/>
          <w:szCs w:val="20"/>
        </w:rPr>
        <w:t xml:space="preserve"> and papers, pre- and post-tests, and student portfolios</w:t>
      </w:r>
      <w:r w:rsidRPr="00401417">
        <w:rPr>
          <w:sz w:val="20"/>
          <w:szCs w:val="20"/>
        </w:rPr>
        <w:t xml:space="preserve">. A </w:t>
      </w:r>
      <w:r w:rsidR="00B367C0" w:rsidRPr="00401417">
        <w:rPr>
          <w:sz w:val="20"/>
          <w:szCs w:val="20"/>
        </w:rPr>
        <w:t xml:space="preserve">student </w:t>
      </w:r>
      <w:r w:rsidRPr="00401417">
        <w:rPr>
          <w:sz w:val="20"/>
          <w:szCs w:val="20"/>
        </w:rPr>
        <w:t>survey</w:t>
      </w:r>
      <w:r w:rsidR="00B367C0" w:rsidRPr="00401417">
        <w:rPr>
          <w:sz w:val="20"/>
          <w:szCs w:val="20"/>
        </w:rPr>
        <w:t xml:space="preserve"> asking for reflection on how well students have learned an outcome </w:t>
      </w:r>
      <w:r w:rsidRPr="00401417">
        <w:rPr>
          <w:sz w:val="20"/>
          <w:szCs w:val="20"/>
        </w:rPr>
        <w:t>is an example of</w:t>
      </w:r>
      <w:r w:rsidR="00B367C0" w:rsidRPr="00401417">
        <w:rPr>
          <w:sz w:val="20"/>
          <w:szCs w:val="20"/>
        </w:rPr>
        <w:t xml:space="preserve"> an</w:t>
      </w:r>
      <w:r w:rsidRPr="00401417">
        <w:rPr>
          <w:sz w:val="20"/>
          <w:szCs w:val="20"/>
        </w:rPr>
        <w:t xml:space="preserve"> indirect assessment</w:t>
      </w:r>
      <w:r w:rsidR="00B367C0" w:rsidRPr="00401417">
        <w:rPr>
          <w:sz w:val="20"/>
          <w:szCs w:val="20"/>
        </w:rPr>
        <w:t xml:space="preserve"> tool</w:t>
      </w:r>
      <w:r w:rsidRPr="00401417">
        <w:rPr>
          <w:sz w:val="20"/>
          <w:szCs w:val="20"/>
        </w:rPr>
        <w:t>.</w:t>
      </w:r>
    </w:p>
    <w:p w:rsidR="00E2455A" w:rsidRPr="00401417" w:rsidRDefault="00E2455A">
      <w:pPr>
        <w:rPr>
          <w:sz w:val="20"/>
          <w:szCs w:val="20"/>
        </w:rPr>
      </w:pPr>
    </w:p>
    <w:p w:rsidR="00E2455A" w:rsidRPr="00401417" w:rsidRDefault="00E2455A">
      <w:pPr>
        <w:rPr>
          <w:sz w:val="20"/>
          <w:szCs w:val="20"/>
        </w:rPr>
      </w:pPr>
      <w:r w:rsidRPr="00401417">
        <w:rPr>
          <w:sz w:val="20"/>
          <w:szCs w:val="20"/>
        </w:rPr>
        <w:t>Summative</w:t>
      </w:r>
      <w:r w:rsidR="00F70F96" w:rsidRPr="00401417">
        <w:rPr>
          <w:sz w:val="20"/>
          <w:szCs w:val="20"/>
        </w:rPr>
        <w:t xml:space="preserve"> assessments – the purpose is to determine the level of student learning at the end of a specific period of time, e.g. end of semester or mid-semester. Summative assessments include items such as standardized tests, final exams, portfolios and projects, and final papers.</w:t>
      </w:r>
    </w:p>
    <w:p w:rsidR="008C5795" w:rsidRPr="00401417" w:rsidRDefault="008C5795">
      <w:pPr>
        <w:rPr>
          <w:sz w:val="20"/>
          <w:szCs w:val="20"/>
        </w:rPr>
      </w:pPr>
    </w:p>
    <w:p w:rsidR="008C5795" w:rsidRPr="00401417" w:rsidRDefault="008C5795" w:rsidP="00F70F96">
      <w:pPr>
        <w:rPr>
          <w:sz w:val="20"/>
          <w:szCs w:val="20"/>
        </w:rPr>
      </w:pPr>
      <w:r w:rsidRPr="00401417">
        <w:rPr>
          <w:sz w:val="20"/>
          <w:szCs w:val="20"/>
        </w:rPr>
        <w:t>Formative</w:t>
      </w:r>
      <w:r w:rsidR="00F70F96" w:rsidRPr="00401417">
        <w:rPr>
          <w:sz w:val="20"/>
          <w:szCs w:val="20"/>
        </w:rPr>
        <w:t xml:space="preserve"> – “… [</w:t>
      </w:r>
      <w:proofErr w:type="gramStart"/>
      <w:r w:rsidR="00F70F96" w:rsidRPr="00401417">
        <w:rPr>
          <w:sz w:val="20"/>
          <w:szCs w:val="20"/>
        </w:rPr>
        <w:t>the</w:t>
      </w:r>
      <w:proofErr w:type="gramEnd"/>
      <w:r w:rsidR="00F70F96" w:rsidRPr="00401417">
        <w:rPr>
          <w:sz w:val="20"/>
          <w:szCs w:val="20"/>
        </w:rPr>
        <w:t>] purpose is to improve the quality of student learning, not to provide evidence for evaluating or g</w:t>
      </w:r>
      <w:r w:rsidR="00401417" w:rsidRPr="00401417">
        <w:rPr>
          <w:sz w:val="20"/>
          <w:szCs w:val="20"/>
        </w:rPr>
        <w:t>rading students …” (Angelo and C</w:t>
      </w:r>
      <w:r w:rsidR="00F70F96" w:rsidRPr="00401417">
        <w:rPr>
          <w:sz w:val="20"/>
          <w:szCs w:val="20"/>
        </w:rPr>
        <w:t>ross 5). Formative assessments include items such as diagnostic tests, quizzes, reading responses and lab reports.</w:t>
      </w:r>
    </w:p>
    <w:p w:rsidR="00C342E8" w:rsidRPr="00401417" w:rsidRDefault="00C342E8">
      <w:pPr>
        <w:rPr>
          <w:b/>
          <w:sz w:val="20"/>
          <w:szCs w:val="20"/>
          <w:u w:val="single"/>
        </w:rPr>
      </w:pPr>
    </w:p>
    <w:p w:rsidR="004D225A" w:rsidRPr="00401417" w:rsidRDefault="004D225A">
      <w:pPr>
        <w:rPr>
          <w:sz w:val="20"/>
          <w:szCs w:val="20"/>
        </w:rPr>
      </w:pPr>
      <w:r w:rsidRPr="00401417">
        <w:rPr>
          <w:b/>
          <w:sz w:val="20"/>
          <w:szCs w:val="20"/>
          <w:u w:val="single"/>
        </w:rPr>
        <w:t>The assessment process at GBC</w:t>
      </w:r>
    </w:p>
    <w:p w:rsidR="004D225A" w:rsidRPr="00401417" w:rsidRDefault="004D225A">
      <w:pPr>
        <w:rPr>
          <w:sz w:val="20"/>
          <w:szCs w:val="20"/>
        </w:rPr>
      </w:pPr>
    </w:p>
    <w:p w:rsidR="004D225A" w:rsidRPr="00401417" w:rsidRDefault="004D225A">
      <w:pPr>
        <w:rPr>
          <w:sz w:val="20"/>
          <w:szCs w:val="20"/>
        </w:rPr>
      </w:pPr>
      <w:r w:rsidRPr="00401417">
        <w:rPr>
          <w:sz w:val="20"/>
          <w:szCs w:val="20"/>
        </w:rPr>
        <w:t>At the course level at Great Basin College, instructors are asked to complete the assessment process for one course per semester with the goal of assessing all courses once every five years.</w:t>
      </w:r>
    </w:p>
    <w:p w:rsidR="009E4DD4" w:rsidRPr="00401417" w:rsidRDefault="009E4DD4">
      <w:pPr>
        <w:rPr>
          <w:sz w:val="20"/>
          <w:szCs w:val="20"/>
        </w:rPr>
      </w:pPr>
    </w:p>
    <w:p w:rsidR="009E4DD4" w:rsidRPr="00401417" w:rsidRDefault="009E4DD4">
      <w:pPr>
        <w:rPr>
          <w:b/>
          <w:sz w:val="20"/>
          <w:szCs w:val="20"/>
        </w:rPr>
      </w:pPr>
      <w:r w:rsidRPr="00401417">
        <w:rPr>
          <w:b/>
          <w:sz w:val="20"/>
          <w:szCs w:val="20"/>
        </w:rPr>
        <w:t>Steps in the process</w:t>
      </w:r>
    </w:p>
    <w:p w:rsidR="009E4DD4" w:rsidRPr="00401417" w:rsidRDefault="009E4DD4" w:rsidP="009E4DD4">
      <w:pPr>
        <w:numPr>
          <w:ilvl w:val="0"/>
          <w:numId w:val="1"/>
        </w:numPr>
        <w:rPr>
          <w:b/>
          <w:sz w:val="20"/>
          <w:szCs w:val="20"/>
        </w:rPr>
      </w:pPr>
      <w:r w:rsidRPr="00401417">
        <w:rPr>
          <w:sz w:val="20"/>
          <w:szCs w:val="20"/>
        </w:rPr>
        <w:t xml:space="preserve">Write </w:t>
      </w:r>
      <w:r w:rsidR="00B367C0" w:rsidRPr="00401417">
        <w:rPr>
          <w:sz w:val="20"/>
          <w:szCs w:val="20"/>
        </w:rPr>
        <w:t xml:space="preserve">student </w:t>
      </w:r>
      <w:r w:rsidRPr="00401417">
        <w:rPr>
          <w:sz w:val="20"/>
          <w:szCs w:val="20"/>
        </w:rPr>
        <w:t>outcomes and measurements</w:t>
      </w:r>
      <w:r w:rsidR="00B367C0" w:rsidRPr="00401417">
        <w:rPr>
          <w:sz w:val="20"/>
          <w:szCs w:val="20"/>
        </w:rPr>
        <w:t xml:space="preserve"> of those outcomes</w:t>
      </w:r>
      <w:r w:rsidRPr="00401417">
        <w:rPr>
          <w:sz w:val="20"/>
          <w:szCs w:val="20"/>
        </w:rPr>
        <w:t xml:space="preserve"> for each course</w:t>
      </w:r>
      <w:r w:rsidR="003E3AD5" w:rsidRPr="00401417">
        <w:rPr>
          <w:sz w:val="20"/>
          <w:szCs w:val="20"/>
        </w:rPr>
        <w:t>.</w:t>
      </w:r>
    </w:p>
    <w:p w:rsidR="009E4DD4" w:rsidRPr="00401417" w:rsidRDefault="009E4DD4" w:rsidP="009E4DD4">
      <w:pPr>
        <w:numPr>
          <w:ilvl w:val="0"/>
          <w:numId w:val="1"/>
        </w:numPr>
        <w:rPr>
          <w:b/>
          <w:sz w:val="20"/>
          <w:szCs w:val="20"/>
        </w:rPr>
      </w:pPr>
      <w:r w:rsidRPr="00401417">
        <w:rPr>
          <w:sz w:val="20"/>
          <w:szCs w:val="20"/>
        </w:rPr>
        <w:t xml:space="preserve">Determine which </w:t>
      </w:r>
      <w:r w:rsidR="00B367C0" w:rsidRPr="00401417">
        <w:rPr>
          <w:sz w:val="20"/>
          <w:szCs w:val="20"/>
        </w:rPr>
        <w:t>items</w:t>
      </w:r>
      <w:r w:rsidRPr="00401417">
        <w:rPr>
          <w:sz w:val="20"/>
          <w:szCs w:val="20"/>
        </w:rPr>
        <w:t xml:space="preserve"> on the final exam or other summative assessment </w:t>
      </w:r>
      <w:r w:rsidR="00F10841" w:rsidRPr="00401417">
        <w:rPr>
          <w:sz w:val="20"/>
          <w:szCs w:val="20"/>
        </w:rPr>
        <w:t>address the specific outcomes</w:t>
      </w:r>
      <w:r w:rsidR="006F7885" w:rsidRPr="00401417">
        <w:rPr>
          <w:sz w:val="20"/>
          <w:szCs w:val="20"/>
        </w:rPr>
        <w:t>.</w:t>
      </w:r>
    </w:p>
    <w:p w:rsidR="006F7885" w:rsidRPr="00401417" w:rsidRDefault="006F7885" w:rsidP="009E4DD4">
      <w:pPr>
        <w:numPr>
          <w:ilvl w:val="0"/>
          <w:numId w:val="1"/>
        </w:numPr>
        <w:rPr>
          <w:b/>
          <w:sz w:val="20"/>
          <w:szCs w:val="20"/>
        </w:rPr>
      </w:pPr>
      <w:r w:rsidRPr="00401417">
        <w:rPr>
          <w:sz w:val="20"/>
          <w:szCs w:val="20"/>
        </w:rPr>
        <w:t xml:space="preserve">Determine the criterion for judging outcome achievement, such </w:t>
      </w:r>
      <w:r w:rsidR="00C830EF" w:rsidRPr="00401417">
        <w:rPr>
          <w:sz w:val="20"/>
          <w:szCs w:val="20"/>
        </w:rPr>
        <w:t>as, “80% of the students will average</w:t>
      </w:r>
      <w:r w:rsidRPr="00401417">
        <w:rPr>
          <w:sz w:val="20"/>
          <w:szCs w:val="20"/>
        </w:rPr>
        <w:t xml:space="preserve"> 70%</w:t>
      </w:r>
      <w:r w:rsidR="00C830EF" w:rsidRPr="00401417">
        <w:rPr>
          <w:sz w:val="20"/>
          <w:szCs w:val="20"/>
        </w:rPr>
        <w:t>...”</w:t>
      </w:r>
      <w:r w:rsidRPr="00401417">
        <w:rPr>
          <w:sz w:val="20"/>
          <w:szCs w:val="20"/>
        </w:rPr>
        <w:t xml:space="preserve"> </w:t>
      </w:r>
      <w:r w:rsidR="00C830EF" w:rsidRPr="00401417">
        <w:rPr>
          <w:sz w:val="20"/>
          <w:szCs w:val="20"/>
        </w:rPr>
        <w:t>on the assessment measure(s).</w:t>
      </w:r>
    </w:p>
    <w:p w:rsidR="00073246" w:rsidRPr="00401417" w:rsidRDefault="00F10841" w:rsidP="009E4DD4">
      <w:pPr>
        <w:numPr>
          <w:ilvl w:val="0"/>
          <w:numId w:val="1"/>
        </w:numPr>
        <w:rPr>
          <w:b/>
          <w:sz w:val="20"/>
          <w:szCs w:val="20"/>
        </w:rPr>
      </w:pPr>
      <w:r w:rsidRPr="00401417">
        <w:rPr>
          <w:sz w:val="20"/>
          <w:szCs w:val="20"/>
        </w:rPr>
        <w:t xml:space="preserve">Collect </w:t>
      </w:r>
      <w:r w:rsidR="00B367C0" w:rsidRPr="00401417">
        <w:rPr>
          <w:sz w:val="20"/>
          <w:szCs w:val="20"/>
        </w:rPr>
        <w:t>data</w:t>
      </w:r>
      <w:r w:rsidRPr="00401417">
        <w:rPr>
          <w:sz w:val="20"/>
          <w:szCs w:val="20"/>
        </w:rPr>
        <w:t xml:space="preserve"> about student learning:</w:t>
      </w:r>
    </w:p>
    <w:p w:rsidR="00073246" w:rsidRPr="00401417" w:rsidRDefault="00C04D2B" w:rsidP="00073246">
      <w:pPr>
        <w:numPr>
          <w:ilvl w:val="1"/>
          <w:numId w:val="1"/>
        </w:numPr>
        <w:rPr>
          <w:b/>
          <w:sz w:val="20"/>
          <w:szCs w:val="20"/>
        </w:rPr>
      </w:pPr>
      <w:r w:rsidRPr="00401417">
        <w:rPr>
          <w:sz w:val="20"/>
          <w:szCs w:val="20"/>
        </w:rPr>
        <w:t>final grades with detail about specific questions</w:t>
      </w:r>
    </w:p>
    <w:p w:rsidR="00073246" w:rsidRPr="00401417" w:rsidRDefault="00C04D2B" w:rsidP="00073246">
      <w:pPr>
        <w:numPr>
          <w:ilvl w:val="1"/>
          <w:numId w:val="1"/>
        </w:numPr>
        <w:rPr>
          <w:b/>
          <w:sz w:val="20"/>
          <w:szCs w:val="20"/>
        </w:rPr>
      </w:pPr>
      <w:r w:rsidRPr="00401417">
        <w:rPr>
          <w:sz w:val="20"/>
          <w:szCs w:val="20"/>
        </w:rPr>
        <w:t>percentage of students at certain success levels on each question</w:t>
      </w:r>
      <w:r w:rsidR="00C342E8" w:rsidRPr="00401417">
        <w:rPr>
          <w:sz w:val="20"/>
          <w:szCs w:val="20"/>
        </w:rPr>
        <w:t xml:space="preserve"> used as an assessment measure</w:t>
      </w:r>
    </w:p>
    <w:p w:rsidR="00073246" w:rsidRPr="00401417" w:rsidRDefault="00C04D2B" w:rsidP="00073246">
      <w:pPr>
        <w:numPr>
          <w:ilvl w:val="1"/>
          <w:numId w:val="1"/>
        </w:numPr>
        <w:rPr>
          <w:b/>
          <w:sz w:val="20"/>
          <w:szCs w:val="20"/>
        </w:rPr>
      </w:pPr>
      <w:r w:rsidRPr="00401417">
        <w:rPr>
          <w:sz w:val="20"/>
          <w:szCs w:val="20"/>
        </w:rPr>
        <w:t xml:space="preserve"> averages for each class</w:t>
      </w:r>
    </w:p>
    <w:p w:rsidR="00073246" w:rsidRPr="00401417" w:rsidRDefault="00C04D2B" w:rsidP="00073246">
      <w:pPr>
        <w:numPr>
          <w:ilvl w:val="1"/>
          <w:numId w:val="1"/>
        </w:numPr>
        <w:rPr>
          <w:b/>
          <w:sz w:val="20"/>
          <w:szCs w:val="20"/>
        </w:rPr>
      </w:pPr>
      <w:r w:rsidRPr="00401417">
        <w:rPr>
          <w:sz w:val="20"/>
          <w:szCs w:val="20"/>
        </w:rPr>
        <w:t xml:space="preserve"> </w:t>
      </w:r>
      <w:r w:rsidR="00774666" w:rsidRPr="00401417">
        <w:rPr>
          <w:sz w:val="20"/>
          <w:szCs w:val="20"/>
        </w:rPr>
        <w:t>review grade distributions to see if the distribution reflects the intent of the class</w:t>
      </w:r>
      <w:r w:rsidR="00073246" w:rsidRPr="00401417">
        <w:rPr>
          <w:sz w:val="20"/>
          <w:szCs w:val="20"/>
        </w:rPr>
        <w:t xml:space="preserve"> and the outcomes</w:t>
      </w:r>
    </w:p>
    <w:p w:rsidR="00F10841" w:rsidRPr="00401417" w:rsidRDefault="00073246" w:rsidP="00073246">
      <w:pPr>
        <w:numPr>
          <w:ilvl w:val="1"/>
          <w:numId w:val="1"/>
        </w:numPr>
        <w:rPr>
          <w:b/>
          <w:sz w:val="20"/>
          <w:szCs w:val="20"/>
        </w:rPr>
      </w:pPr>
      <w:r w:rsidRPr="00401417">
        <w:rPr>
          <w:sz w:val="20"/>
          <w:szCs w:val="20"/>
        </w:rPr>
        <w:t>list</w:t>
      </w:r>
      <w:r w:rsidR="00C04D2B" w:rsidRPr="00401417">
        <w:rPr>
          <w:sz w:val="20"/>
          <w:szCs w:val="20"/>
        </w:rPr>
        <w:t xml:space="preserve"> number of students in the course at the time of assessment who </w:t>
      </w:r>
      <w:r w:rsidR="000C13EC" w:rsidRPr="00401417">
        <w:rPr>
          <w:sz w:val="20"/>
          <w:szCs w:val="20"/>
        </w:rPr>
        <w:t>did not complete the assessment</w:t>
      </w:r>
    </w:p>
    <w:p w:rsidR="00B367C0" w:rsidRPr="00401417" w:rsidRDefault="00B367C0" w:rsidP="00073246">
      <w:pPr>
        <w:numPr>
          <w:ilvl w:val="1"/>
          <w:numId w:val="1"/>
        </w:numPr>
        <w:rPr>
          <w:b/>
          <w:sz w:val="20"/>
          <w:szCs w:val="20"/>
        </w:rPr>
      </w:pPr>
      <w:r w:rsidRPr="00401417">
        <w:rPr>
          <w:sz w:val="20"/>
          <w:szCs w:val="20"/>
        </w:rPr>
        <w:t>Reflect on the results: What are students learning well? What are students having difficulties with? What changes could be made to improve student learning? How will those changes be put into place and what tools will be used to measure their success?</w:t>
      </w:r>
    </w:p>
    <w:p w:rsidR="00C830EF" w:rsidRPr="00401417" w:rsidRDefault="00C04D2B" w:rsidP="00C830EF">
      <w:pPr>
        <w:numPr>
          <w:ilvl w:val="0"/>
          <w:numId w:val="1"/>
        </w:numPr>
        <w:rPr>
          <w:b/>
          <w:sz w:val="20"/>
          <w:szCs w:val="20"/>
        </w:rPr>
      </w:pPr>
      <w:r w:rsidRPr="00401417">
        <w:rPr>
          <w:sz w:val="20"/>
          <w:szCs w:val="20"/>
        </w:rPr>
        <w:t xml:space="preserve">Complete </w:t>
      </w:r>
      <w:r w:rsidR="00B367C0" w:rsidRPr="00401417">
        <w:rPr>
          <w:sz w:val="20"/>
          <w:szCs w:val="20"/>
        </w:rPr>
        <w:t xml:space="preserve">the </w:t>
      </w:r>
      <w:r w:rsidR="003E3AD5" w:rsidRPr="00401417">
        <w:rPr>
          <w:sz w:val="20"/>
          <w:szCs w:val="20"/>
        </w:rPr>
        <w:t>Course Assessment Report Form.</w:t>
      </w:r>
    </w:p>
    <w:p w:rsidR="00C830EF" w:rsidRPr="00401417" w:rsidRDefault="00C342E8" w:rsidP="00C830EF">
      <w:pPr>
        <w:numPr>
          <w:ilvl w:val="0"/>
          <w:numId w:val="1"/>
        </w:numPr>
        <w:rPr>
          <w:b/>
          <w:sz w:val="20"/>
          <w:szCs w:val="20"/>
        </w:rPr>
      </w:pPr>
      <w:r w:rsidRPr="00401417">
        <w:rPr>
          <w:sz w:val="20"/>
          <w:szCs w:val="20"/>
        </w:rPr>
        <w:t>On completion, s</w:t>
      </w:r>
      <w:r w:rsidR="006E7CF4" w:rsidRPr="00401417">
        <w:rPr>
          <w:sz w:val="20"/>
          <w:szCs w:val="20"/>
        </w:rPr>
        <w:t xml:space="preserve">end a copy </w:t>
      </w:r>
      <w:r w:rsidR="00A61922" w:rsidRPr="00401417">
        <w:rPr>
          <w:sz w:val="20"/>
          <w:szCs w:val="20"/>
        </w:rPr>
        <w:t xml:space="preserve">to </w:t>
      </w:r>
      <w:r w:rsidRPr="00401417">
        <w:rPr>
          <w:sz w:val="20"/>
          <w:szCs w:val="20"/>
        </w:rPr>
        <w:t xml:space="preserve">your department chair and to </w:t>
      </w:r>
      <w:r w:rsidR="00A61922" w:rsidRPr="00401417">
        <w:rPr>
          <w:sz w:val="20"/>
          <w:szCs w:val="20"/>
        </w:rPr>
        <w:t xml:space="preserve">the Director of </w:t>
      </w:r>
      <w:r w:rsidR="00C830EF" w:rsidRPr="00401417">
        <w:rPr>
          <w:sz w:val="20"/>
          <w:szCs w:val="20"/>
        </w:rPr>
        <w:t>Institutional Research and Effectiveness.</w:t>
      </w:r>
    </w:p>
    <w:p w:rsidR="00C830EF" w:rsidRPr="00401417" w:rsidRDefault="00C830EF" w:rsidP="00C830EF">
      <w:pPr>
        <w:numPr>
          <w:ilvl w:val="0"/>
          <w:numId w:val="1"/>
        </w:numPr>
        <w:rPr>
          <w:b/>
          <w:sz w:val="20"/>
          <w:szCs w:val="20"/>
        </w:rPr>
      </w:pPr>
      <w:r w:rsidRPr="00401417">
        <w:rPr>
          <w:sz w:val="20"/>
          <w:szCs w:val="20"/>
        </w:rPr>
        <w:t xml:space="preserve">Full-time faculty </w:t>
      </w:r>
      <w:r w:rsidR="00C342E8" w:rsidRPr="00401417">
        <w:rPr>
          <w:sz w:val="20"/>
          <w:szCs w:val="20"/>
        </w:rPr>
        <w:t>members upload both course assessment reports</w:t>
      </w:r>
      <w:r w:rsidRPr="00401417">
        <w:rPr>
          <w:sz w:val="20"/>
          <w:szCs w:val="20"/>
        </w:rPr>
        <w:t xml:space="preserve"> int</w:t>
      </w:r>
      <w:r w:rsidR="00C342E8" w:rsidRPr="00401417">
        <w:rPr>
          <w:sz w:val="20"/>
          <w:szCs w:val="20"/>
        </w:rPr>
        <w:t>o the faculty evaluation system on completion or at least by the end of the academic year.</w:t>
      </w:r>
    </w:p>
    <w:p w:rsidR="004D225A" w:rsidRPr="00401417" w:rsidRDefault="004D225A">
      <w:pPr>
        <w:rPr>
          <w:sz w:val="20"/>
          <w:szCs w:val="20"/>
          <w:u w:val="single"/>
        </w:rPr>
      </w:pPr>
    </w:p>
    <w:sectPr w:rsidR="004D225A" w:rsidRPr="00401417" w:rsidSect="00F606E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83D" w:rsidRDefault="008A383D" w:rsidP="000C13EC">
      <w:r>
        <w:separator/>
      </w:r>
    </w:p>
  </w:endnote>
  <w:endnote w:type="continuationSeparator" w:id="0">
    <w:p w:rsidR="008A383D" w:rsidRDefault="008A383D" w:rsidP="000C1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3EC" w:rsidRPr="000C13EC" w:rsidRDefault="00C342E8">
    <w:pPr>
      <w:pStyle w:val="Footer"/>
      <w:rPr>
        <w:sz w:val="16"/>
        <w:szCs w:val="16"/>
      </w:rPr>
    </w:pPr>
    <w:r>
      <w:rPr>
        <w:noProof/>
        <w:sz w:val="16"/>
        <w:szCs w:val="16"/>
      </w:rPr>
      <mc:AlternateContent>
        <mc:Choice Requires="wps">
          <w:drawing>
            <wp:anchor distT="0" distB="0" distL="114300" distR="114300" simplePos="0" relativeHeight="251657216" behindDoc="0" locked="0" layoutInCell="0" allowOverlap="1">
              <wp:simplePos x="0" y="0"/>
              <wp:positionH relativeFrom="page">
                <wp:posOffset>6858000</wp:posOffset>
              </wp:positionH>
              <wp:positionV relativeFrom="page">
                <wp:posOffset>914400</wp:posOffset>
              </wp:positionV>
              <wp:extent cx="531495" cy="8229600"/>
              <wp:effectExtent l="0" t="0" r="190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822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13EC" w:rsidRPr="000C13EC" w:rsidRDefault="000C13EC">
                          <w:pPr>
                            <w:pStyle w:val="NoSpacing"/>
                            <w:rPr>
                              <w:rFonts w:ascii="Cambria" w:hAnsi="Cambria"/>
                              <w:color w:val="7F7F7F"/>
                              <w:sz w:val="20"/>
                            </w:rPr>
                          </w:pPr>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id="Rectangle 2" o:spid="_x0000_s1026" style="position:absolute;margin-left:540pt;margin-top:1in;width:41.85pt;height:9in;z-index:251657216;visibility:visible;mso-wrap-style:square;mso-width-percent:500;mso-height-percent:1000;mso-wrap-distance-left:9pt;mso-wrap-distance-top:0;mso-wrap-distance-right:9pt;mso-wrap-distance-bottom:0;mso-position-horizontal:absolute;mso-position-horizontal-relative:page;mso-position-vertical:absolute;mso-position-vertical-relative:page;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" o:allowincell="f" filled="f" stroked="f">
              <v:textbox style="layout-flow:vertical;mso-layout-flow-alt:bottom-to-top" inset=",,8.64pt,10.8pt">
                <w:txbxContent>
                  <w:p w:rsidR="000C13EC" w:rsidRPr="000C13EC" w:rsidRDefault="000C13EC">
                    <w:pPr>
                      <w:pStyle w:val="NoSpacing"/>
                      <w:rPr>
                        <w:rFonts w:ascii="Cambria" w:hAnsi="Cambria"/>
                        <w:color w:val="7F7F7F"/>
                        <w:sz w:val="20"/>
                      </w:rPr>
                    </w:pPr>
                  </w:p>
                </w:txbxContent>
              </v:textbox>
              <w10:wrap anchorx="page" anchory="page"/>
            </v:rect>
          </w:pict>
        </mc:Fallback>
      </mc:AlternateContent>
    </w:r>
    <w:r>
      <w:rPr>
        <w:noProof/>
        <w:sz w:val="16"/>
        <w:szCs w:val="16"/>
      </w:rPr>
      <mc:AlternateContent>
        <mc:Choice Requires="wps">
          <w:drawing>
            <wp:anchor distT="0" distB="0" distL="114300" distR="114300" simplePos="0" relativeHeight="251658240" behindDoc="0" locked="0" layoutInCell="0" allowOverlap="1">
              <wp:simplePos x="0" y="0"/>
              <wp:positionH relativeFrom="page">
                <wp:align>center</wp:align>
              </wp:positionH>
              <wp:positionV relativeFrom="page">
                <wp:align>center</wp:align>
              </wp:positionV>
              <wp:extent cx="7133590" cy="9431020"/>
              <wp:effectExtent l="9525" t="9525" r="7620" b="1460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3590" cy="943102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id="AutoShape 3" o:spid="_x0000_s1026" style="position:absolute;margin-left:0;margin-top:0;width:561.7pt;height:742.6pt;z-index:251658240;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" o:allowincell="f" filled="f" fillcolor="black" strokeweight="1pt">
              <w10:wrap anchorx="page" anchory="page"/>
            </v:roundrect>
          </w:pict>
        </mc:Fallback>
      </mc:AlternateContent>
    </w:r>
    <w:proofErr w:type="gramStart"/>
    <w:r w:rsidR="00614F13">
      <w:rPr>
        <w:sz w:val="16"/>
        <w:szCs w:val="16"/>
      </w:rPr>
      <w:t>rev</w:t>
    </w:r>
    <w:proofErr w:type="gramEnd"/>
    <w:r w:rsidR="00614F13">
      <w:rPr>
        <w:sz w:val="16"/>
        <w:szCs w:val="16"/>
      </w:rPr>
      <w:t>. 2</w:t>
    </w:r>
    <w:r w:rsidR="000F18BA">
      <w:rPr>
        <w:sz w:val="16"/>
        <w:szCs w:val="16"/>
      </w:rPr>
      <w:t>/13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83D" w:rsidRDefault="008A383D" w:rsidP="000C13EC">
      <w:r>
        <w:separator/>
      </w:r>
    </w:p>
  </w:footnote>
  <w:footnote w:type="continuationSeparator" w:id="0">
    <w:p w:rsidR="008A383D" w:rsidRDefault="008A383D" w:rsidP="000C1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A3DBB"/>
    <w:multiLevelType w:val="hybridMultilevel"/>
    <w:tmpl w:val="F0907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BA1276"/>
    <w:multiLevelType w:val="hybridMultilevel"/>
    <w:tmpl w:val="8926D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EA6749"/>
    <w:multiLevelType w:val="hybridMultilevel"/>
    <w:tmpl w:val="D47C41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oNotTrackFormatting/>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55A"/>
    <w:rsid w:val="0003752F"/>
    <w:rsid w:val="00073246"/>
    <w:rsid w:val="000C13EC"/>
    <w:rsid w:val="000F18BA"/>
    <w:rsid w:val="000F61F8"/>
    <w:rsid w:val="00247377"/>
    <w:rsid w:val="003E3AD5"/>
    <w:rsid w:val="00401417"/>
    <w:rsid w:val="004D225A"/>
    <w:rsid w:val="00560165"/>
    <w:rsid w:val="0060103B"/>
    <w:rsid w:val="00614F13"/>
    <w:rsid w:val="006E7C2B"/>
    <w:rsid w:val="006E7CF4"/>
    <w:rsid w:val="006F7885"/>
    <w:rsid w:val="00712739"/>
    <w:rsid w:val="00774666"/>
    <w:rsid w:val="008A383D"/>
    <w:rsid w:val="008C5795"/>
    <w:rsid w:val="00905287"/>
    <w:rsid w:val="009E4DD4"/>
    <w:rsid w:val="009F6B39"/>
    <w:rsid w:val="00A61922"/>
    <w:rsid w:val="00B367C0"/>
    <w:rsid w:val="00C04D2B"/>
    <w:rsid w:val="00C342E8"/>
    <w:rsid w:val="00C830EF"/>
    <w:rsid w:val="00D731A6"/>
    <w:rsid w:val="00E16506"/>
    <w:rsid w:val="00E2455A"/>
    <w:rsid w:val="00EA70A8"/>
    <w:rsid w:val="00F10841"/>
    <w:rsid w:val="00F606E5"/>
    <w:rsid w:val="00F70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6E5"/>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0165"/>
    <w:rPr>
      <w:rFonts w:ascii="Tahoma" w:hAnsi="Tahoma" w:cs="Tahoma"/>
      <w:sz w:val="16"/>
      <w:szCs w:val="16"/>
    </w:rPr>
  </w:style>
  <w:style w:type="character" w:customStyle="1" w:styleId="BalloonTextChar">
    <w:name w:val="Balloon Text Char"/>
    <w:link w:val="BalloonText"/>
    <w:uiPriority w:val="99"/>
    <w:semiHidden/>
    <w:rsid w:val="00560165"/>
    <w:rPr>
      <w:rFonts w:ascii="Tahoma" w:hAnsi="Tahoma" w:cs="Tahoma"/>
      <w:sz w:val="16"/>
      <w:szCs w:val="16"/>
    </w:rPr>
  </w:style>
  <w:style w:type="character" w:styleId="CommentReference">
    <w:name w:val="annotation reference"/>
    <w:uiPriority w:val="99"/>
    <w:semiHidden/>
    <w:unhideWhenUsed/>
    <w:rsid w:val="00774666"/>
    <w:rPr>
      <w:sz w:val="16"/>
      <w:szCs w:val="16"/>
    </w:rPr>
  </w:style>
  <w:style w:type="paragraph" w:styleId="CommentText">
    <w:name w:val="annotation text"/>
    <w:basedOn w:val="Normal"/>
    <w:link w:val="CommentTextChar"/>
    <w:uiPriority w:val="99"/>
    <w:semiHidden/>
    <w:unhideWhenUsed/>
    <w:rsid w:val="00774666"/>
    <w:rPr>
      <w:sz w:val="20"/>
      <w:szCs w:val="20"/>
    </w:rPr>
  </w:style>
  <w:style w:type="character" w:customStyle="1" w:styleId="CommentTextChar">
    <w:name w:val="Comment Text Char"/>
    <w:basedOn w:val="DefaultParagraphFont"/>
    <w:link w:val="CommentText"/>
    <w:uiPriority w:val="99"/>
    <w:semiHidden/>
    <w:rsid w:val="00774666"/>
  </w:style>
  <w:style w:type="paragraph" w:styleId="CommentSubject">
    <w:name w:val="annotation subject"/>
    <w:basedOn w:val="CommentText"/>
    <w:next w:val="CommentText"/>
    <w:link w:val="CommentSubjectChar"/>
    <w:uiPriority w:val="99"/>
    <w:semiHidden/>
    <w:unhideWhenUsed/>
    <w:rsid w:val="00774666"/>
    <w:rPr>
      <w:b/>
      <w:bCs/>
    </w:rPr>
  </w:style>
  <w:style w:type="character" w:customStyle="1" w:styleId="CommentSubjectChar">
    <w:name w:val="Comment Subject Char"/>
    <w:link w:val="CommentSubject"/>
    <w:uiPriority w:val="99"/>
    <w:semiHidden/>
    <w:rsid w:val="00774666"/>
    <w:rPr>
      <w:b/>
      <w:bCs/>
    </w:rPr>
  </w:style>
  <w:style w:type="paragraph" w:styleId="Header">
    <w:name w:val="header"/>
    <w:basedOn w:val="Normal"/>
    <w:link w:val="HeaderChar"/>
    <w:uiPriority w:val="99"/>
    <w:unhideWhenUsed/>
    <w:rsid w:val="000C13EC"/>
    <w:pPr>
      <w:tabs>
        <w:tab w:val="center" w:pos="4680"/>
        <w:tab w:val="right" w:pos="9360"/>
      </w:tabs>
    </w:pPr>
  </w:style>
  <w:style w:type="character" w:customStyle="1" w:styleId="HeaderChar">
    <w:name w:val="Header Char"/>
    <w:link w:val="Header"/>
    <w:uiPriority w:val="99"/>
    <w:rsid w:val="000C13EC"/>
    <w:rPr>
      <w:sz w:val="22"/>
      <w:szCs w:val="22"/>
    </w:rPr>
  </w:style>
  <w:style w:type="paragraph" w:styleId="Footer">
    <w:name w:val="footer"/>
    <w:basedOn w:val="Normal"/>
    <w:link w:val="FooterChar"/>
    <w:uiPriority w:val="99"/>
    <w:unhideWhenUsed/>
    <w:rsid w:val="000C13EC"/>
    <w:pPr>
      <w:tabs>
        <w:tab w:val="center" w:pos="4680"/>
        <w:tab w:val="right" w:pos="9360"/>
      </w:tabs>
    </w:pPr>
  </w:style>
  <w:style w:type="character" w:customStyle="1" w:styleId="FooterChar">
    <w:name w:val="Footer Char"/>
    <w:link w:val="Footer"/>
    <w:uiPriority w:val="99"/>
    <w:rsid w:val="000C13EC"/>
    <w:rPr>
      <w:sz w:val="22"/>
      <w:szCs w:val="22"/>
    </w:rPr>
  </w:style>
  <w:style w:type="paragraph" w:styleId="NoSpacing">
    <w:name w:val="No Spacing"/>
    <w:basedOn w:val="Normal"/>
    <w:uiPriority w:val="1"/>
    <w:qFormat/>
    <w:rsid w:val="000C13EC"/>
    <w:rPr>
      <w:color w:val="00000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6E5"/>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0165"/>
    <w:rPr>
      <w:rFonts w:ascii="Tahoma" w:hAnsi="Tahoma" w:cs="Tahoma"/>
      <w:sz w:val="16"/>
      <w:szCs w:val="16"/>
    </w:rPr>
  </w:style>
  <w:style w:type="character" w:customStyle="1" w:styleId="BalloonTextChar">
    <w:name w:val="Balloon Text Char"/>
    <w:link w:val="BalloonText"/>
    <w:uiPriority w:val="99"/>
    <w:semiHidden/>
    <w:rsid w:val="00560165"/>
    <w:rPr>
      <w:rFonts w:ascii="Tahoma" w:hAnsi="Tahoma" w:cs="Tahoma"/>
      <w:sz w:val="16"/>
      <w:szCs w:val="16"/>
    </w:rPr>
  </w:style>
  <w:style w:type="character" w:styleId="CommentReference">
    <w:name w:val="annotation reference"/>
    <w:uiPriority w:val="99"/>
    <w:semiHidden/>
    <w:unhideWhenUsed/>
    <w:rsid w:val="00774666"/>
    <w:rPr>
      <w:sz w:val="16"/>
      <w:szCs w:val="16"/>
    </w:rPr>
  </w:style>
  <w:style w:type="paragraph" w:styleId="CommentText">
    <w:name w:val="annotation text"/>
    <w:basedOn w:val="Normal"/>
    <w:link w:val="CommentTextChar"/>
    <w:uiPriority w:val="99"/>
    <w:semiHidden/>
    <w:unhideWhenUsed/>
    <w:rsid w:val="00774666"/>
    <w:rPr>
      <w:sz w:val="20"/>
      <w:szCs w:val="20"/>
    </w:rPr>
  </w:style>
  <w:style w:type="character" w:customStyle="1" w:styleId="CommentTextChar">
    <w:name w:val="Comment Text Char"/>
    <w:basedOn w:val="DefaultParagraphFont"/>
    <w:link w:val="CommentText"/>
    <w:uiPriority w:val="99"/>
    <w:semiHidden/>
    <w:rsid w:val="00774666"/>
  </w:style>
  <w:style w:type="paragraph" w:styleId="CommentSubject">
    <w:name w:val="annotation subject"/>
    <w:basedOn w:val="CommentText"/>
    <w:next w:val="CommentText"/>
    <w:link w:val="CommentSubjectChar"/>
    <w:uiPriority w:val="99"/>
    <w:semiHidden/>
    <w:unhideWhenUsed/>
    <w:rsid w:val="00774666"/>
    <w:rPr>
      <w:b/>
      <w:bCs/>
    </w:rPr>
  </w:style>
  <w:style w:type="character" w:customStyle="1" w:styleId="CommentSubjectChar">
    <w:name w:val="Comment Subject Char"/>
    <w:link w:val="CommentSubject"/>
    <w:uiPriority w:val="99"/>
    <w:semiHidden/>
    <w:rsid w:val="00774666"/>
    <w:rPr>
      <w:b/>
      <w:bCs/>
    </w:rPr>
  </w:style>
  <w:style w:type="paragraph" w:styleId="Header">
    <w:name w:val="header"/>
    <w:basedOn w:val="Normal"/>
    <w:link w:val="HeaderChar"/>
    <w:uiPriority w:val="99"/>
    <w:unhideWhenUsed/>
    <w:rsid w:val="000C13EC"/>
    <w:pPr>
      <w:tabs>
        <w:tab w:val="center" w:pos="4680"/>
        <w:tab w:val="right" w:pos="9360"/>
      </w:tabs>
    </w:pPr>
  </w:style>
  <w:style w:type="character" w:customStyle="1" w:styleId="HeaderChar">
    <w:name w:val="Header Char"/>
    <w:link w:val="Header"/>
    <w:uiPriority w:val="99"/>
    <w:rsid w:val="000C13EC"/>
    <w:rPr>
      <w:sz w:val="22"/>
      <w:szCs w:val="22"/>
    </w:rPr>
  </w:style>
  <w:style w:type="paragraph" w:styleId="Footer">
    <w:name w:val="footer"/>
    <w:basedOn w:val="Normal"/>
    <w:link w:val="FooterChar"/>
    <w:uiPriority w:val="99"/>
    <w:unhideWhenUsed/>
    <w:rsid w:val="000C13EC"/>
    <w:pPr>
      <w:tabs>
        <w:tab w:val="center" w:pos="4680"/>
        <w:tab w:val="right" w:pos="9360"/>
      </w:tabs>
    </w:pPr>
  </w:style>
  <w:style w:type="character" w:customStyle="1" w:styleId="FooterChar">
    <w:name w:val="Footer Char"/>
    <w:link w:val="Footer"/>
    <w:uiPriority w:val="99"/>
    <w:rsid w:val="000C13EC"/>
    <w:rPr>
      <w:sz w:val="22"/>
      <w:szCs w:val="22"/>
    </w:rPr>
  </w:style>
  <w:style w:type="paragraph" w:styleId="NoSpacing">
    <w:name w:val="No Spacing"/>
    <w:basedOn w:val="Normal"/>
    <w:uiPriority w:val="1"/>
    <w:qFormat/>
    <w:rsid w:val="000C13EC"/>
    <w:rPr>
      <w:color w:val="00000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CFAB7-4BBA-4184-ABBC-03A104B7D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GBC</dc:creator>
  <cp:lastModifiedBy>Great Basin College</cp:lastModifiedBy>
  <cp:revision>5</cp:revision>
  <cp:lastPrinted>2012-09-28T17:19:00Z</cp:lastPrinted>
  <dcterms:created xsi:type="dcterms:W3CDTF">2013-02-06T19:37:00Z</dcterms:created>
  <dcterms:modified xsi:type="dcterms:W3CDTF">2013-02-06T22:18:00Z</dcterms:modified>
</cp:coreProperties>
</file>